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0C88" w14:textId="11C67172" w:rsidR="00F30113" w:rsidRPr="00F30113" w:rsidRDefault="00F30113" w:rsidP="00F30113">
      <w:pPr>
        <w:spacing w:after="160" w:line="278" w:lineRule="auto"/>
        <w:jc w:val="right"/>
        <w:rPr>
          <w:rFonts w:ascii="微軟正黑體" w:eastAsia="微軟正黑體" w:hAnsi="微軟正黑體"/>
        </w:rPr>
      </w:pPr>
      <w:r w:rsidRPr="00F30113">
        <w:rPr>
          <w:rFonts w:ascii="微軟正黑體" w:eastAsia="微軟正黑體" w:hAnsi="微軟正黑體"/>
        </w:rPr>
        <w:drawing>
          <wp:inline distT="0" distB="0" distL="0" distR="0" wp14:anchorId="5CAC7723" wp14:editId="0EC5D1D0">
            <wp:extent cx="5274310" cy="3295650"/>
            <wp:effectExtent l="0" t="0" r="2540" b="0"/>
            <wp:docPr id="4" name="圖片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113">
        <w:rPr>
          <w:rFonts w:ascii="微軟正黑體" w:eastAsia="微軟正黑體" w:hAnsi="微軟正黑體"/>
          <w:i/>
          <w:iCs/>
        </w:rPr>
        <w:t xml:space="preserve">by </w:t>
      </w:r>
      <w:proofErr w:type="spellStart"/>
      <w:r w:rsidRPr="00F30113">
        <w:rPr>
          <w:rFonts w:ascii="微軟正黑體" w:eastAsia="微軟正黑體" w:hAnsi="微軟正黑體"/>
          <w:i/>
          <w:iCs/>
        </w:rPr>
        <w:t>chatGPT</w:t>
      </w:r>
      <w:proofErr w:type="spellEnd"/>
    </w:p>
    <w:p w14:paraId="79AC1E7A" w14:textId="57F47CF9" w:rsidR="00F30113" w:rsidRPr="00F30113" w:rsidRDefault="00F30113" w:rsidP="00F30113">
      <w:pPr>
        <w:snapToGrid w:val="0"/>
        <w:rPr>
          <w:rFonts w:ascii="微軟正黑體" w:eastAsia="微軟正黑體" w:hAnsi="微軟正黑體"/>
        </w:rPr>
      </w:pPr>
      <w:r w:rsidRPr="00F30113">
        <w:rPr>
          <w:rFonts w:ascii="微軟正黑體" w:eastAsia="微軟正黑體" w:hAnsi="微軟正黑體" w:hint="eastAsia"/>
        </w:rPr>
        <w:t>繼2025/5/14【晨會師陪課】講授</w:t>
      </w:r>
      <w:proofErr w:type="gramStart"/>
      <w:r w:rsidRPr="00F30113">
        <w:rPr>
          <w:rFonts w:ascii="微軟正黑體" w:eastAsia="微軟正黑體" w:hAnsi="微軟正黑體"/>
        </w:rPr>
        <w:t>”</w:t>
      </w:r>
      <w:proofErr w:type="gramEnd"/>
      <w:r w:rsidRPr="00F30113">
        <w:rPr>
          <w:rFonts w:ascii="微軟正黑體" w:eastAsia="微軟正黑體" w:hAnsi="微軟正黑體" w:hint="eastAsia"/>
        </w:rPr>
        <w:t>學術資料庫之AI工具運用</w:t>
      </w:r>
      <w:proofErr w:type="gramStart"/>
      <w:r w:rsidRPr="00F30113">
        <w:rPr>
          <w:rFonts w:ascii="微軟正黑體" w:eastAsia="微軟正黑體" w:hAnsi="微軟正黑體"/>
        </w:rPr>
        <w:t>”</w:t>
      </w:r>
      <w:proofErr w:type="gramEnd"/>
      <w:r w:rsidRPr="00F30113">
        <w:rPr>
          <w:rFonts w:ascii="微軟正黑體" w:eastAsia="微軟正黑體" w:hAnsi="微軟正黑體" w:hint="eastAsia"/>
        </w:rPr>
        <w:t>之後，</w:t>
      </w:r>
    </w:p>
    <w:p w14:paraId="5B1A2B39" w14:textId="77777777" w:rsidR="00F30113" w:rsidRPr="00F30113" w:rsidRDefault="00F30113" w:rsidP="00F30113">
      <w:pPr>
        <w:snapToGrid w:val="0"/>
        <w:rPr>
          <w:rFonts w:ascii="微軟正黑體" w:eastAsia="微軟正黑體" w:hAnsi="微軟正黑體" w:hint="eastAsia"/>
        </w:rPr>
      </w:pPr>
      <w:r w:rsidRPr="00F30113">
        <w:rPr>
          <w:rFonts w:ascii="微軟正黑體" w:eastAsia="微軟正黑體" w:hAnsi="微軟正黑體" w:hint="eastAsia"/>
        </w:rPr>
        <w:t>激起很多同仁對此議題的興趣。</w:t>
      </w:r>
    </w:p>
    <w:p w14:paraId="15F9221F" w14:textId="77777777" w:rsidR="00F30113" w:rsidRPr="00F30113" w:rsidRDefault="00F30113" w:rsidP="00F30113">
      <w:pPr>
        <w:snapToGrid w:val="0"/>
        <w:rPr>
          <w:rFonts w:ascii="微軟正黑體" w:eastAsia="微軟正黑體" w:hAnsi="微軟正黑體" w:hint="eastAsia"/>
        </w:rPr>
      </w:pPr>
    </w:p>
    <w:p w14:paraId="119EAEC5" w14:textId="77777777" w:rsidR="00F30113" w:rsidRPr="00F30113" w:rsidRDefault="00F30113" w:rsidP="00F30113">
      <w:pPr>
        <w:snapToGrid w:val="0"/>
        <w:rPr>
          <w:rFonts w:ascii="微軟正黑體" w:eastAsia="微軟正黑體" w:hAnsi="微軟正黑體" w:hint="eastAsia"/>
        </w:rPr>
      </w:pPr>
      <w:r w:rsidRPr="00F30113">
        <w:rPr>
          <w:rFonts w:ascii="微軟正黑體" w:eastAsia="微軟正黑體" w:hAnsi="微軟正黑體" w:hint="eastAsia"/>
        </w:rPr>
        <w:t>醫學教育室特地將兩位講師的精采內容錄製為數位學習課程，</w:t>
      </w:r>
    </w:p>
    <w:p w14:paraId="0FA37531" w14:textId="77777777" w:rsidR="00F30113" w:rsidRPr="00F30113" w:rsidRDefault="00F30113" w:rsidP="00F30113">
      <w:pPr>
        <w:snapToGrid w:val="0"/>
        <w:rPr>
          <w:rFonts w:ascii="微軟正黑體" w:eastAsia="微軟正黑體" w:hAnsi="微軟正黑體" w:hint="eastAsia"/>
        </w:rPr>
      </w:pPr>
      <w:r w:rsidRPr="00F30113">
        <w:rPr>
          <w:rFonts w:ascii="微軟正黑體" w:eastAsia="微軟正黑體" w:hAnsi="微軟正黑體" w:hint="eastAsia"/>
        </w:rPr>
        <w:t>開放給全院同仁報名自修。操作如下：</w:t>
      </w:r>
    </w:p>
    <w:p w14:paraId="0CD38011" w14:textId="77777777" w:rsidR="00F30113" w:rsidRPr="00F30113" w:rsidRDefault="00F30113" w:rsidP="00F30113">
      <w:pPr>
        <w:snapToGrid w:val="0"/>
        <w:rPr>
          <w:rFonts w:ascii="微軟正黑體" w:eastAsia="微軟正黑體" w:hAnsi="微軟正黑體" w:hint="eastAsia"/>
        </w:rPr>
      </w:pPr>
    </w:p>
    <w:p w14:paraId="28E4C68C" w14:textId="77777777" w:rsidR="00F30113" w:rsidRPr="00F30113" w:rsidRDefault="00F30113" w:rsidP="00F30113">
      <w:pPr>
        <w:numPr>
          <w:ilvl w:val="0"/>
          <w:numId w:val="1"/>
        </w:numPr>
        <w:snapToGrid w:val="0"/>
        <w:rPr>
          <w:rFonts w:ascii="微軟正黑體" w:eastAsia="微軟正黑體" w:hAnsi="微軟正黑體" w:hint="eastAsia"/>
        </w:rPr>
      </w:pPr>
      <w:r w:rsidRPr="00F30113">
        <w:rPr>
          <w:rFonts w:ascii="微軟正黑體" w:eastAsia="微軟正黑體" w:hAnsi="微軟正黑體" w:hint="eastAsia"/>
        </w:rPr>
        <w:t>請登入TMS-和信e學院：</w:t>
      </w:r>
    </w:p>
    <w:p w14:paraId="6BA1AF71" w14:textId="6DCB3D26" w:rsidR="00F30113" w:rsidRPr="00F30113" w:rsidRDefault="00F30113" w:rsidP="00F30113">
      <w:pPr>
        <w:spacing w:after="160" w:line="278" w:lineRule="auto"/>
        <w:rPr>
          <w:rFonts w:ascii="微軟正黑體" w:eastAsia="微軟正黑體" w:hAnsi="微軟正黑體" w:hint="eastAsia"/>
        </w:rPr>
      </w:pPr>
      <w:r w:rsidRPr="00F30113">
        <w:rPr>
          <w:rFonts w:ascii="微軟正黑體" w:eastAsia="微軟正黑體" w:hAnsi="微軟正黑體"/>
        </w:rPr>
        <w:drawing>
          <wp:inline distT="0" distB="0" distL="0" distR="0" wp14:anchorId="5F637186" wp14:editId="02B8A0BB">
            <wp:extent cx="5274310" cy="270510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14497" w14:textId="2908E9BA" w:rsidR="00F30113" w:rsidRPr="00F30113" w:rsidRDefault="00F30113" w:rsidP="00F30113">
      <w:pPr>
        <w:numPr>
          <w:ilvl w:val="0"/>
          <w:numId w:val="1"/>
        </w:numPr>
        <w:spacing w:after="160" w:line="278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亦可</w:t>
      </w:r>
      <w:r w:rsidRPr="00F30113">
        <w:rPr>
          <w:rFonts w:ascii="微軟正黑體" w:eastAsia="微軟正黑體" w:hAnsi="微軟正黑體" w:hint="eastAsia"/>
        </w:rPr>
        <w:t>由以下連結</w:t>
      </w:r>
      <m:oMath>
        <m:r>
          <w:rPr>
            <w:rFonts w:ascii="Cambria Math" w:eastAsia="微軟正黑體" w:hAnsi="Cambria Math" w:hint="eastAsia"/>
          </w:rPr>
          <m:t>，</m:t>
        </m:r>
      </m:oMath>
      <w:r w:rsidRPr="00F30113">
        <w:rPr>
          <w:rFonts w:ascii="微軟正黑體" w:eastAsia="微軟正黑體" w:hAnsi="微軟正黑體" w:hint="eastAsia"/>
        </w:rPr>
        <w:t>直接點選進入報名：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84"/>
        <w:gridCol w:w="4412"/>
      </w:tblGrid>
      <w:tr w:rsidR="00F30113" w:rsidRPr="00F30113" w14:paraId="6A65CDF7" w14:textId="77777777" w:rsidTr="00F30113">
        <w:trPr>
          <w:cantSplit/>
          <w:trHeight w:val="68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3CDB" w14:textId="77777777" w:rsidR="00F30113" w:rsidRPr="00F30113" w:rsidRDefault="00F30113" w:rsidP="00F30113">
            <w:pPr>
              <w:spacing w:after="160" w:line="278" w:lineRule="auto"/>
              <w:rPr>
                <w:rFonts w:ascii="微軟正黑體" w:eastAsia="微軟正黑體" w:hAnsi="微軟正黑體" w:hint="eastAsia"/>
              </w:rPr>
            </w:pPr>
            <w:r w:rsidRPr="00F30113">
              <w:rPr>
                <w:rFonts w:ascii="微軟正黑體" w:eastAsia="微軟正黑體" w:hAnsi="微軟正黑體" w:hint="eastAsia"/>
              </w:rPr>
              <w:t>EBSCO資料庫使用簡介與其AI功能的運用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7BE4" w14:textId="77777777" w:rsidR="00F30113" w:rsidRPr="00F30113" w:rsidRDefault="00F30113" w:rsidP="00F30113">
            <w:pPr>
              <w:spacing w:after="160" w:line="278" w:lineRule="auto"/>
              <w:rPr>
                <w:rFonts w:ascii="微軟正黑體" w:eastAsia="微軟正黑體" w:hAnsi="微軟正黑體" w:hint="eastAsia"/>
              </w:rPr>
            </w:pPr>
            <w:hyperlink r:id="rId10" w:history="1">
              <w:r w:rsidRPr="00F30113">
                <w:rPr>
                  <w:rStyle w:val="af"/>
                  <w:rFonts w:ascii="微軟正黑體" w:eastAsia="微軟正黑體" w:hAnsi="微軟正黑體" w:hint="eastAsia"/>
                </w:rPr>
                <w:t>https://tms.kfsyscc.o</w:t>
              </w:r>
              <w:r w:rsidRPr="00F30113">
                <w:rPr>
                  <w:rStyle w:val="af"/>
                  <w:rFonts w:ascii="微軟正黑體" w:eastAsia="微軟正黑體" w:hAnsi="微軟正黑體" w:hint="eastAsia"/>
                </w:rPr>
                <w:t>r</w:t>
              </w:r>
              <w:r w:rsidRPr="00F30113">
                <w:rPr>
                  <w:rStyle w:val="af"/>
                  <w:rFonts w:ascii="微軟正黑體" w:eastAsia="微軟正黑體" w:hAnsi="微軟正黑體" w:hint="eastAsia"/>
                </w:rPr>
                <w:t>g/course/38246</w:t>
              </w:r>
            </w:hyperlink>
          </w:p>
        </w:tc>
      </w:tr>
      <w:tr w:rsidR="00F30113" w:rsidRPr="00F30113" w14:paraId="7E1A4D1C" w14:textId="77777777" w:rsidTr="00F30113">
        <w:trPr>
          <w:cantSplit/>
          <w:trHeight w:val="68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6B66" w14:textId="77777777" w:rsidR="00F30113" w:rsidRPr="00F30113" w:rsidRDefault="00F30113" w:rsidP="00F30113">
            <w:pPr>
              <w:spacing w:after="160" w:line="278" w:lineRule="auto"/>
              <w:rPr>
                <w:rFonts w:ascii="微軟正黑體" w:eastAsia="微軟正黑體" w:hAnsi="微軟正黑體" w:hint="eastAsia"/>
              </w:rPr>
            </w:pPr>
            <w:r w:rsidRPr="00F30113">
              <w:rPr>
                <w:rFonts w:ascii="微軟正黑體" w:eastAsia="微軟正黑體" w:hAnsi="微軟正黑體" w:hint="eastAsia"/>
              </w:rPr>
              <w:t>學術資料庫之AI工具運用－</w:t>
            </w:r>
            <w:proofErr w:type="spellStart"/>
            <w:r w:rsidRPr="00F30113">
              <w:rPr>
                <w:rFonts w:ascii="微軟正黑體" w:eastAsia="微軟正黑體" w:hAnsi="微軟正黑體" w:hint="eastAsia"/>
              </w:rPr>
              <w:t>VisualDX</w:t>
            </w:r>
            <w:proofErr w:type="spellEnd"/>
            <w:r w:rsidRPr="00F30113">
              <w:rPr>
                <w:rFonts w:ascii="微軟正黑體" w:eastAsia="微軟正黑體" w:hAnsi="微軟正黑體" w:hint="eastAsia"/>
              </w:rPr>
              <w:t>及NEJM AI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0CC3" w14:textId="77777777" w:rsidR="00F30113" w:rsidRPr="00F30113" w:rsidRDefault="00F30113" w:rsidP="00F30113">
            <w:pPr>
              <w:spacing w:after="160" w:line="278" w:lineRule="auto"/>
              <w:rPr>
                <w:rFonts w:ascii="微軟正黑體" w:eastAsia="微軟正黑體" w:hAnsi="微軟正黑體" w:hint="eastAsia"/>
              </w:rPr>
            </w:pPr>
            <w:hyperlink r:id="rId11" w:history="1">
              <w:r w:rsidRPr="00F30113">
                <w:rPr>
                  <w:rStyle w:val="af"/>
                  <w:rFonts w:ascii="微軟正黑體" w:eastAsia="微軟正黑體" w:hAnsi="微軟正黑體" w:hint="eastAsia"/>
                </w:rPr>
                <w:t>https://tms.kfsyscc.org/course/38247</w:t>
              </w:r>
            </w:hyperlink>
          </w:p>
        </w:tc>
      </w:tr>
    </w:tbl>
    <w:p w14:paraId="3DB92913" w14:textId="77777777" w:rsidR="002F400D" w:rsidRPr="00F30113" w:rsidRDefault="002F400D">
      <w:pPr>
        <w:rPr>
          <w:rFonts w:ascii="微軟正黑體" w:eastAsia="微軟正黑體" w:hAnsi="微軟正黑體"/>
        </w:rPr>
      </w:pPr>
    </w:p>
    <w:p w14:paraId="401857E5" w14:textId="4804609E" w:rsidR="00F30113" w:rsidRDefault="00F30113">
      <w:pPr>
        <w:rPr>
          <w:rFonts w:ascii="微軟正黑體" w:eastAsia="微軟正黑體" w:hAnsi="微軟正黑體"/>
        </w:rPr>
      </w:pPr>
      <w:r w:rsidRPr="00F30113">
        <w:rPr>
          <w:rFonts w:ascii="微軟正黑體" w:eastAsia="微軟正黑體" w:hAnsi="微軟正黑體" w:hint="eastAsia"/>
        </w:rPr>
        <w:t>歡迎同仁多加利用！</w:t>
      </w:r>
    </w:p>
    <w:p w14:paraId="04842B74" w14:textId="77777777" w:rsidR="00F30113" w:rsidRDefault="00F30113">
      <w:pPr>
        <w:rPr>
          <w:rFonts w:ascii="微軟正黑體" w:eastAsia="微軟正黑體" w:hAnsi="微軟正黑體"/>
        </w:rPr>
      </w:pPr>
    </w:p>
    <w:p w14:paraId="2025298A" w14:textId="35382C76" w:rsidR="00F30113" w:rsidRPr="00F30113" w:rsidRDefault="00F30113" w:rsidP="00F30113">
      <w:pPr>
        <w:jc w:val="righ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圖書館 黃小</w:t>
      </w:r>
      <w:proofErr w:type="gramStart"/>
      <w:r>
        <w:rPr>
          <w:rFonts w:ascii="微軟正黑體" w:eastAsia="微軟正黑體" w:hAnsi="微軟正黑體" w:hint="eastAsia"/>
        </w:rPr>
        <w:t>萩</w:t>
      </w:r>
      <w:proofErr w:type="gramEnd"/>
      <w:r>
        <w:rPr>
          <w:rFonts w:ascii="微軟正黑體" w:eastAsia="微軟正黑體" w:hAnsi="微軟正黑體" w:hint="eastAsia"/>
        </w:rPr>
        <w:t>擬2025/6/10</w:t>
      </w:r>
    </w:p>
    <w:sectPr w:rsidR="00F30113" w:rsidRPr="00F301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B0080"/>
    <w:multiLevelType w:val="hybridMultilevel"/>
    <w:tmpl w:val="29B44440"/>
    <w:lvl w:ilvl="0" w:tplc="E0362D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644582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13"/>
    <w:rsid w:val="002A554A"/>
    <w:rsid w:val="002F400D"/>
    <w:rsid w:val="006E10F0"/>
    <w:rsid w:val="00F3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B5B26"/>
  <w15:chartTrackingRefBased/>
  <w15:docId w15:val="{34B2EBDA-C885-4B3A-8083-CC4B02E2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11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11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11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11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11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11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301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30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3011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30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3011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3011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3011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3011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301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01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3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30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30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1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3011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011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3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30113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30113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11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2.png@01DBDA13.706C96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ms.kfsyscc.org/course/38247" TargetMode="External"/><Relationship Id="rId5" Type="http://schemas.openxmlformats.org/officeDocument/2006/relationships/hyperlink" Target="https://tms.kfsyscc.org/" TargetMode="External"/><Relationship Id="rId10" Type="http://schemas.openxmlformats.org/officeDocument/2006/relationships/hyperlink" Target="https://tms.kfsyscc.org/course/38246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3.png@01DBDA13.706C968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黃小萩 Shiao-Chiu Huang</dc:creator>
  <cp:keywords/>
  <dc:description/>
  <cp:lastModifiedBy>黃小萩 Shiao-Chiu Huang</cp:lastModifiedBy>
  <cp:revision>1</cp:revision>
  <dcterms:created xsi:type="dcterms:W3CDTF">2025-06-11T00:39:00Z</dcterms:created>
  <dcterms:modified xsi:type="dcterms:W3CDTF">2025-06-11T00:44:00Z</dcterms:modified>
</cp:coreProperties>
</file>