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AC753" w14:textId="03CB5F48" w:rsidR="00EE6AB9" w:rsidRPr="00F75A28" w:rsidRDefault="00F75A28" w:rsidP="00F75A28">
      <w:pPr>
        <w:snapToGrid w:val="0"/>
        <w:spacing w:after="0" w:line="240" w:lineRule="auto"/>
        <w:jc w:val="center"/>
        <w:rPr>
          <w:rFonts w:ascii="微軟正黑體" w:eastAsia="微軟正黑體" w:hAnsi="微軟正黑體"/>
          <w:b/>
          <w:bCs/>
          <w:color w:val="A02B93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F75A28">
        <w:rPr>
          <w:rFonts w:ascii="微軟正黑體" w:eastAsia="微軟正黑體" w:hAnsi="微軟正黑體" w:hint="eastAsia"/>
          <w:b/>
          <w:bCs/>
          <w:color w:val="A02B93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EBSCO AI工具分享</w:t>
      </w:r>
    </w:p>
    <w:p w14:paraId="5B43A6E2" w14:textId="77777777" w:rsidR="00F75A28" w:rsidRPr="00F75A28" w:rsidRDefault="00F75A28" w:rsidP="00F75A28">
      <w:pPr>
        <w:snapToGrid w:val="0"/>
        <w:spacing w:after="0" w:line="240" w:lineRule="auto"/>
        <w:jc w:val="center"/>
        <w:rPr>
          <w:rFonts w:ascii="微軟正黑體" w:eastAsia="微軟正黑體" w:hAnsi="微軟正黑體" w:hint="eastAsia"/>
          <w:b/>
          <w:bCs/>
          <w:sz w:val="40"/>
          <w:szCs w:val="40"/>
        </w:rPr>
      </w:pPr>
    </w:p>
    <w:p w14:paraId="296DA182" w14:textId="2C130B20" w:rsidR="00EE6AB9" w:rsidRPr="00F75A28" w:rsidRDefault="00EE6AB9" w:rsidP="00F75A28">
      <w:pPr>
        <w:snapToGrid w:val="0"/>
        <w:spacing w:after="0" w:line="240" w:lineRule="auto"/>
        <w:rPr>
          <w:rFonts w:ascii="微軟正黑體" w:eastAsia="微軟正黑體" w:hAnsi="微軟正黑體"/>
        </w:rPr>
      </w:pPr>
      <w:r w:rsidRPr="00F75A28">
        <w:rPr>
          <w:rFonts w:ascii="微軟正黑體" w:eastAsia="微軟正黑體" w:hAnsi="微軟正黑體" w:hint="eastAsia"/>
        </w:rPr>
        <w:t>EBSCOhost資料庫平台有全新推出</w:t>
      </w:r>
      <w:r w:rsidRPr="00F75A28">
        <w:rPr>
          <w:rFonts w:ascii="微軟正黑體" w:eastAsia="微軟正黑體" w:hAnsi="微軟正黑體"/>
        </w:rPr>
        <w:t>EBSCO AI</w:t>
      </w:r>
      <w:r w:rsidRPr="00F75A28">
        <w:rPr>
          <w:rFonts w:ascii="微軟正黑體" w:eastAsia="微軟正黑體" w:hAnsi="微軟正黑體" w:hint="eastAsia"/>
        </w:rPr>
        <w:t>工具：</w:t>
      </w:r>
      <w:r w:rsidRPr="00F75A28">
        <w:rPr>
          <w:rFonts w:ascii="微軟正黑體" w:eastAsia="微軟正黑體" w:hAnsi="微軟正黑體"/>
        </w:rPr>
        <w:t>AI Ask</w:t>
      </w:r>
      <w:r w:rsidRPr="00F75A28">
        <w:rPr>
          <w:rFonts w:ascii="微軟正黑體" w:eastAsia="微軟正黑體" w:hAnsi="微軟正黑體" w:hint="eastAsia"/>
        </w:rPr>
        <w:t>與全文對話。</w:t>
      </w:r>
    </w:p>
    <w:p w14:paraId="6DD9B058" w14:textId="77777777" w:rsidR="00EE6AB9" w:rsidRPr="00F75A28" w:rsidRDefault="00EE6AB9" w:rsidP="00F75A28">
      <w:pPr>
        <w:snapToGrid w:val="0"/>
        <w:spacing w:after="0" w:line="240" w:lineRule="auto"/>
        <w:rPr>
          <w:rFonts w:ascii="微軟正黑體" w:eastAsia="微軟正黑體" w:hAnsi="微軟正黑體"/>
        </w:rPr>
      </w:pPr>
      <w:r w:rsidRPr="00F75A28">
        <w:rPr>
          <w:rFonts w:ascii="微軟正黑體" w:eastAsia="微軟正黑體" w:hAnsi="微軟正黑體" w:hint="eastAsia"/>
        </w:rPr>
        <w:t>此功能提供單篇全文文章直接提問，由</w:t>
      </w:r>
      <w:r w:rsidRPr="00F75A28">
        <w:rPr>
          <w:rFonts w:ascii="微軟正黑體" w:eastAsia="微軟正黑體" w:hAnsi="微軟正黑體"/>
        </w:rPr>
        <w:t xml:space="preserve"> AI </w:t>
      </w:r>
      <w:r w:rsidRPr="00F75A28">
        <w:rPr>
          <w:rFonts w:ascii="微軟正黑體" w:eastAsia="微軟正黑體" w:hAnsi="微軟正黑體" w:hint="eastAsia"/>
        </w:rPr>
        <w:t>根據文章內容即時回答，免去逐段閱讀，並</w:t>
      </w:r>
      <w:r w:rsidRPr="00F75A28">
        <w:rPr>
          <w:rFonts w:ascii="微軟正黑體" w:eastAsia="微軟正黑體" w:hAnsi="微軟正黑體" w:hint="eastAsia"/>
          <w:b/>
          <w:bCs/>
          <w:highlight w:val="yellow"/>
          <w:u w:val="single"/>
        </w:rPr>
        <w:t>可免費使用至</w:t>
      </w:r>
      <w:r w:rsidRPr="00F75A28">
        <w:rPr>
          <w:rFonts w:ascii="微軟正黑體" w:eastAsia="微軟正黑體" w:hAnsi="微軟正黑體"/>
          <w:b/>
          <w:bCs/>
          <w:highlight w:val="yellow"/>
          <w:u w:val="single"/>
        </w:rPr>
        <w:t xml:space="preserve">2027 </w:t>
      </w:r>
      <w:r w:rsidRPr="00F75A28">
        <w:rPr>
          <w:rFonts w:ascii="微軟正黑體" w:eastAsia="微軟正黑體" w:hAnsi="微軟正黑體" w:hint="eastAsia"/>
          <w:b/>
          <w:bCs/>
          <w:highlight w:val="yellow"/>
          <w:u w:val="single"/>
        </w:rPr>
        <w:t>年</w:t>
      </w:r>
      <w:r w:rsidRPr="00F75A28">
        <w:rPr>
          <w:rFonts w:ascii="微軟正黑體" w:eastAsia="微軟正黑體" w:hAnsi="微軟正黑體"/>
          <w:b/>
          <w:bCs/>
          <w:highlight w:val="yellow"/>
          <w:u w:val="single"/>
        </w:rPr>
        <w:t xml:space="preserve"> 6 </w:t>
      </w:r>
      <w:r w:rsidRPr="00F75A28">
        <w:rPr>
          <w:rFonts w:ascii="微軟正黑體" w:eastAsia="微軟正黑體" w:hAnsi="微軟正黑體" w:hint="eastAsia"/>
          <w:b/>
          <w:bCs/>
          <w:highlight w:val="yellow"/>
          <w:u w:val="single"/>
        </w:rPr>
        <w:t>月</w:t>
      </w:r>
      <w:r w:rsidRPr="00F75A28">
        <w:rPr>
          <w:rFonts w:ascii="微軟正黑體" w:eastAsia="微軟正黑體" w:hAnsi="微軟正黑體"/>
          <w:b/>
          <w:bCs/>
          <w:highlight w:val="yellow"/>
          <w:u w:val="single"/>
        </w:rPr>
        <w:t xml:space="preserve"> 30 </w:t>
      </w:r>
      <w:r w:rsidRPr="00F75A28">
        <w:rPr>
          <w:rFonts w:ascii="微軟正黑體" w:eastAsia="微軟正黑體" w:hAnsi="微軟正黑體" w:hint="eastAsia"/>
          <w:b/>
          <w:bCs/>
          <w:highlight w:val="yellow"/>
          <w:u w:val="single"/>
        </w:rPr>
        <w:t>日</w:t>
      </w:r>
      <w:r w:rsidRPr="00F75A28">
        <w:rPr>
          <w:rFonts w:ascii="微軟正黑體" w:eastAsia="微軟正黑體" w:hAnsi="微軟正黑體" w:hint="eastAsia"/>
        </w:rPr>
        <w:t>。</w:t>
      </w:r>
    </w:p>
    <w:p w14:paraId="534F220B" w14:textId="77777777" w:rsidR="00EE6AB9" w:rsidRPr="00F75A28" w:rsidRDefault="00EE6AB9" w:rsidP="00770153">
      <w:pPr>
        <w:snapToGrid w:val="0"/>
        <w:spacing w:beforeLines="50" w:before="180" w:afterLines="100" w:after="360" w:line="240" w:lineRule="auto"/>
        <w:rPr>
          <w:rFonts w:ascii="微軟正黑體" w:eastAsia="微軟正黑體" w:hAnsi="微軟正黑體"/>
        </w:rPr>
      </w:pPr>
      <w:r w:rsidRPr="00F75A28">
        <w:rPr>
          <w:rFonts w:ascii="微軟正黑體" w:eastAsia="微軟正黑體" w:hAnsi="微軟正黑體" w:hint="eastAsia"/>
        </w:rPr>
        <w:t>下表是目前公司提供</w:t>
      </w:r>
      <w:r w:rsidRPr="00F75A28">
        <w:rPr>
          <w:rFonts w:ascii="微軟正黑體" w:eastAsia="微軟正黑體" w:hAnsi="微軟正黑體"/>
        </w:rPr>
        <w:t>Linked Data</w:t>
      </w:r>
      <w:r w:rsidRPr="00F75A28">
        <w:rPr>
          <w:rFonts w:ascii="微軟正黑體" w:eastAsia="微軟正黑體" w:hAnsi="微軟正黑體" w:hint="eastAsia"/>
        </w:rPr>
        <w:t>服務及</w:t>
      </w:r>
      <w:r w:rsidRPr="00F75A28">
        <w:rPr>
          <w:rFonts w:ascii="微軟正黑體" w:eastAsia="微軟正黑體" w:hAnsi="微軟正黑體"/>
        </w:rPr>
        <w:t>AI</w:t>
      </w:r>
      <w:r w:rsidRPr="00F75A28">
        <w:rPr>
          <w:rFonts w:ascii="微軟正黑體" w:eastAsia="微軟正黑體" w:hAnsi="微軟正黑體" w:hint="eastAsia"/>
        </w:rPr>
        <w:t>工具，彙整說明如下：</w:t>
      </w:r>
    </w:p>
    <w:tbl>
      <w:tblPr>
        <w:tblW w:w="8344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1499"/>
        <w:gridCol w:w="4820"/>
      </w:tblGrid>
      <w:tr w:rsidR="00EE6AB9" w:rsidRPr="00F75A28" w14:paraId="35219667" w14:textId="77777777" w:rsidTr="00F75A28"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69A2B0" w14:textId="77777777" w:rsidR="00EE6AB9" w:rsidRPr="00F75A28" w:rsidRDefault="00EE6AB9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  <w:b/>
                <w:bCs/>
              </w:rPr>
            </w:pPr>
            <w:r w:rsidRPr="00F75A28">
              <w:rPr>
                <w:rFonts w:ascii="微軟正黑體" w:eastAsia="微軟正黑體" w:hAnsi="微軟正黑體" w:hint="eastAsia"/>
                <w:b/>
                <w:bCs/>
              </w:rPr>
              <w:t>英文名稱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31188" w14:textId="77777777" w:rsidR="00EE6AB9" w:rsidRPr="00F75A28" w:rsidRDefault="00EE6AB9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  <w:b/>
                <w:bCs/>
              </w:rPr>
            </w:pPr>
            <w:r w:rsidRPr="00F75A28">
              <w:rPr>
                <w:rFonts w:ascii="微軟正黑體" w:eastAsia="微軟正黑體" w:hAnsi="微軟正黑體" w:hint="eastAsia"/>
                <w:b/>
                <w:bCs/>
              </w:rPr>
              <w:t>中文名稱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144ED8" w14:textId="77777777" w:rsidR="00EE6AB9" w:rsidRPr="00F75A28" w:rsidRDefault="00EE6AB9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  <w:b/>
                <w:bCs/>
              </w:rPr>
            </w:pPr>
            <w:r w:rsidRPr="00F75A28">
              <w:rPr>
                <w:rFonts w:ascii="微軟正黑體" w:eastAsia="微軟正黑體" w:hAnsi="微軟正黑體" w:hint="eastAsia"/>
                <w:b/>
                <w:bCs/>
              </w:rPr>
              <w:t>簡介</w:t>
            </w:r>
          </w:p>
        </w:tc>
      </w:tr>
      <w:tr w:rsidR="00EE6AB9" w:rsidRPr="00F75A28" w14:paraId="2636220C" w14:textId="77777777" w:rsidTr="00F75A28">
        <w:tc>
          <w:tcPr>
            <w:tcW w:w="20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93B067" w14:textId="77777777" w:rsidR="00EE6AB9" w:rsidRPr="00F75A28" w:rsidRDefault="00EE6AB9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</w:rPr>
            </w:pPr>
            <w:r w:rsidRPr="00F75A28">
              <w:rPr>
                <w:rFonts w:ascii="微軟正黑體" w:eastAsia="微軟正黑體" w:hAnsi="微軟正黑體"/>
              </w:rPr>
              <w:t>AI Insight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E34819" w14:textId="77777777" w:rsidR="00EE6AB9" w:rsidRPr="00F75A28" w:rsidRDefault="00EE6AB9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</w:rPr>
            </w:pPr>
            <w:r w:rsidRPr="00F75A28">
              <w:rPr>
                <w:rFonts w:ascii="微軟正黑體" w:eastAsia="微軟正黑體" w:hAnsi="微軟正黑體"/>
              </w:rPr>
              <w:t>AI</w:t>
            </w:r>
            <w:r w:rsidRPr="00F75A28">
              <w:rPr>
                <w:rFonts w:ascii="微軟正黑體" w:eastAsia="微軟正黑體" w:hAnsi="微軟正黑體" w:hint="eastAsia"/>
              </w:rPr>
              <w:t>深入分析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1910A" w14:textId="77777777" w:rsidR="00EE6AB9" w:rsidRPr="00F75A28" w:rsidRDefault="00EE6AB9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</w:rPr>
            </w:pPr>
            <w:r w:rsidRPr="00F75A28">
              <w:rPr>
                <w:rFonts w:ascii="微軟正黑體" w:eastAsia="微軟正黑體" w:hAnsi="微軟正黑體" w:hint="eastAsia"/>
              </w:rPr>
              <w:t>為全文文章生成</w:t>
            </w:r>
            <w:r w:rsidRPr="00F75A28">
              <w:rPr>
                <w:rFonts w:ascii="微軟正黑體" w:eastAsia="微軟正黑體" w:hAnsi="微軟正黑體"/>
              </w:rPr>
              <w:t xml:space="preserve"> 2</w:t>
            </w:r>
            <w:proofErr w:type="gramStart"/>
            <w:r w:rsidRPr="00F75A28">
              <w:rPr>
                <w:rFonts w:ascii="微軟正黑體" w:eastAsia="微軟正黑體" w:hAnsi="微軟正黑體"/>
              </w:rPr>
              <w:t>–</w:t>
            </w:r>
            <w:proofErr w:type="gramEnd"/>
            <w:r w:rsidRPr="00F75A28">
              <w:rPr>
                <w:rFonts w:ascii="微軟正黑體" w:eastAsia="微軟正黑體" w:hAnsi="微軟正黑體"/>
              </w:rPr>
              <w:t xml:space="preserve">5 </w:t>
            </w:r>
            <w:proofErr w:type="gramStart"/>
            <w:r w:rsidRPr="00F75A28">
              <w:rPr>
                <w:rFonts w:ascii="微軟正黑體" w:eastAsia="微軟正黑體" w:hAnsi="微軟正黑體" w:hint="eastAsia"/>
              </w:rPr>
              <w:t>個</w:t>
            </w:r>
            <w:proofErr w:type="gramEnd"/>
            <w:r w:rsidRPr="00F75A28">
              <w:rPr>
                <w:rFonts w:ascii="微軟正黑體" w:eastAsia="微軟正黑體" w:hAnsi="微軟正黑體" w:hint="eastAsia"/>
              </w:rPr>
              <w:t>重點摘要，快速幫助判斷文章是否符合研究主題，提升效率與精確度。</w:t>
            </w:r>
          </w:p>
        </w:tc>
      </w:tr>
      <w:tr w:rsidR="00EE6AB9" w:rsidRPr="00F75A28" w14:paraId="7D2C2E8C" w14:textId="77777777" w:rsidTr="00F75A28">
        <w:tc>
          <w:tcPr>
            <w:tcW w:w="20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C4F21E" w14:textId="77777777" w:rsidR="00EE6AB9" w:rsidRPr="00F75A28" w:rsidRDefault="00EE6AB9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</w:rPr>
            </w:pPr>
            <w:r w:rsidRPr="00F75A28">
              <w:rPr>
                <w:rFonts w:ascii="微軟正黑體" w:eastAsia="微軟正黑體" w:hAnsi="微軟正黑體"/>
              </w:rPr>
              <w:t>Natural Language Search (NLS)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890E83" w14:textId="77777777" w:rsidR="00EE6AB9" w:rsidRPr="00F75A28" w:rsidRDefault="00EE6AB9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</w:rPr>
            </w:pPr>
            <w:r w:rsidRPr="00F75A28">
              <w:rPr>
                <w:rFonts w:ascii="微軟正黑體" w:eastAsia="微軟正黑體" w:hAnsi="微軟正黑體"/>
              </w:rPr>
              <w:t>AI</w:t>
            </w:r>
            <w:r w:rsidRPr="00F75A28">
              <w:rPr>
                <w:rFonts w:ascii="微軟正黑體" w:eastAsia="微軟正黑體" w:hAnsi="微軟正黑體" w:hint="eastAsia"/>
              </w:rPr>
              <w:t>輔助檢索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E9878" w14:textId="77777777" w:rsidR="00EE6AB9" w:rsidRPr="00F75A28" w:rsidRDefault="00EE6AB9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</w:rPr>
            </w:pPr>
            <w:r w:rsidRPr="00F75A28">
              <w:rPr>
                <w:rFonts w:ascii="微軟正黑體" w:eastAsia="微軟正黑體" w:hAnsi="微軟正黑體" w:hint="eastAsia"/>
              </w:rPr>
              <w:t>允許您以更貼近日常語言的方式搜尋，更精</w:t>
            </w:r>
            <w:proofErr w:type="gramStart"/>
            <w:r w:rsidRPr="00F75A28">
              <w:rPr>
                <w:rFonts w:ascii="微軟正黑體" w:eastAsia="微軟正黑體" w:hAnsi="微軟正黑體" w:hint="eastAsia"/>
              </w:rPr>
              <w:t>準</w:t>
            </w:r>
            <w:proofErr w:type="gramEnd"/>
            <w:r w:rsidRPr="00F75A28">
              <w:rPr>
                <w:rFonts w:ascii="微軟正黑體" w:eastAsia="微軟正黑體" w:hAnsi="微軟正黑體" w:hint="eastAsia"/>
              </w:rPr>
              <w:t>呈現結果。</w:t>
            </w:r>
          </w:p>
        </w:tc>
      </w:tr>
      <w:tr w:rsidR="00EE6AB9" w:rsidRPr="00F75A28" w14:paraId="3B598282" w14:textId="77777777" w:rsidTr="00F75A28">
        <w:tc>
          <w:tcPr>
            <w:tcW w:w="20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02B3E9" w14:textId="77777777" w:rsidR="00EE6AB9" w:rsidRPr="00F75A28" w:rsidRDefault="00EE6AB9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</w:rPr>
            </w:pPr>
            <w:r w:rsidRPr="00F75A28">
              <w:rPr>
                <w:rFonts w:ascii="微軟正黑體" w:eastAsia="微軟正黑體" w:hAnsi="微軟正黑體"/>
              </w:rPr>
              <w:t>Citation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BCBFA5" w14:textId="77777777" w:rsidR="00EE6AB9" w:rsidRPr="00F75A28" w:rsidRDefault="00EE6AB9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</w:rPr>
            </w:pPr>
            <w:r w:rsidRPr="00F75A28">
              <w:rPr>
                <w:rFonts w:ascii="微軟正黑體" w:eastAsia="微軟正黑體" w:hAnsi="微軟正黑體" w:hint="eastAsia"/>
              </w:rPr>
              <w:t>引文發現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0FA28" w14:textId="77777777" w:rsidR="00EE6AB9" w:rsidRPr="00F75A28" w:rsidRDefault="00EE6AB9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</w:rPr>
            </w:pPr>
            <w:r w:rsidRPr="00F75A28">
              <w:rPr>
                <w:rFonts w:ascii="微軟正黑體" w:eastAsia="微軟正黑體" w:hAnsi="微軟正黑體" w:hint="eastAsia"/>
              </w:rPr>
              <w:t>透過傳統的搜尋方式，使用者找到了一篇與她的研究計畫相關的文章。透過學術圖譜（</w:t>
            </w:r>
            <w:r w:rsidRPr="00F75A28">
              <w:rPr>
                <w:rFonts w:ascii="微軟正黑體" w:eastAsia="微軟正黑體" w:hAnsi="微軟正黑體"/>
              </w:rPr>
              <w:t>scholarly graph</w:t>
            </w:r>
            <w:r w:rsidRPr="00F75A28">
              <w:rPr>
                <w:rFonts w:ascii="微軟正黑體" w:eastAsia="微軟正黑體" w:hAnsi="微軟正黑體" w:hint="eastAsia"/>
              </w:rPr>
              <w:t>），使用者可以即時查看引用這篇重要文章的其他文獻</w:t>
            </w:r>
            <w:proofErr w:type="gramStart"/>
            <w:r w:rsidRPr="00F75A28">
              <w:rPr>
                <w:rFonts w:ascii="微軟正黑體" w:eastAsia="微軟正黑體" w:hAnsi="微軟正黑體"/>
              </w:rPr>
              <w:t>—</w:t>
            </w:r>
            <w:proofErr w:type="gramEnd"/>
            <w:r w:rsidRPr="00F75A28">
              <w:rPr>
                <w:rFonts w:ascii="微軟正黑體" w:eastAsia="微軟正黑體" w:hAnsi="微軟正黑體" w:hint="eastAsia"/>
              </w:rPr>
              <w:t>只需點擊一下按鈕，研究者便能發現那些基於、討論或甚至反駁該原始論文研究結果的其他研究。</w:t>
            </w:r>
          </w:p>
        </w:tc>
      </w:tr>
      <w:tr w:rsidR="00EE6AB9" w:rsidRPr="00F75A28" w14:paraId="4537EEE5" w14:textId="77777777" w:rsidTr="00F75A28">
        <w:tc>
          <w:tcPr>
            <w:tcW w:w="20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094FB" w14:textId="77777777" w:rsidR="00EE6AB9" w:rsidRPr="00F75A28" w:rsidRDefault="00EE6AB9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</w:rPr>
            </w:pPr>
            <w:r w:rsidRPr="00F75A28">
              <w:rPr>
                <w:rFonts w:ascii="微軟正黑體" w:eastAsia="微軟正黑體" w:hAnsi="微軟正黑體"/>
              </w:rPr>
              <w:t>Reference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066A1" w14:textId="77777777" w:rsidR="00EE6AB9" w:rsidRPr="00F75A28" w:rsidRDefault="00EE6AB9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</w:rPr>
            </w:pPr>
            <w:r w:rsidRPr="00F75A28">
              <w:rPr>
                <w:rFonts w:ascii="微軟正黑體" w:eastAsia="微軟正黑體" w:hAnsi="微軟正黑體" w:hint="eastAsia"/>
              </w:rPr>
              <w:t>參考文獻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E1BA9" w14:textId="77777777" w:rsidR="00EE6AB9" w:rsidRPr="00F75A28" w:rsidRDefault="00EE6AB9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</w:rPr>
            </w:pPr>
            <w:r w:rsidRPr="00F75A28">
              <w:rPr>
                <w:rFonts w:ascii="微軟正黑體" w:eastAsia="微軟正黑體" w:hAnsi="微軟正黑體" w:hint="eastAsia"/>
              </w:rPr>
              <w:t>在找到感興趣的文章後，學術圖譜能夠連結到該文章作者所引用的論文或著作，讓使用者立即發現其他具權威性與影響力的研究成果。</w:t>
            </w:r>
          </w:p>
        </w:tc>
      </w:tr>
      <w:tr w:rsidR="00EE6AB9" w:rsidRPr="00F75A28" w14:paraId="532FA000" w14:textId="77777777" w:rsidTr="00F75A28">
        <w:tc>
          <w:tcPr>
            <w:tcW w:w="20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4B27E" w14:textId="77777777" w:rsidR="00EE6AB9" w:rsidRPr="00F75A28" w:rsidRDefault="00EE6AB9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</w:rPr>
            </w:pPr>
            <w:r w:rsidRPr="00F75A28">
              <w:rPr>
                <w:rFonts w:ascii="微軟正黑體" w:eastAsia="微軟正黑體" w:hAnsi="微軟正黑體"/>
              </w:rPr>
              <w:t>Article Retractions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D04372" w14:textId="77777777" w:rsidR="00EE6AB9" w:rsidRPr="00F75A28" w:rsidRDefault="00EE6AB9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</w:rPr>
            </w:pPr>
            <w:proofErr w:type="gramStart"/>
            <w:r w:rsidRPr="00F75A28">
              <w:rPr>
                <w:rFonts w:ascii="微軟正黑體" w:eastAsia="微軟正黑體" w:hAnsi="微軟正黑體" w:hint="eastAsia"/>
              </w:rPr>
              <w:t>撤稿資訊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844AE" w14:textId="5D064667" w:rsidR="00F75A28" w:rsidRPr="00F75A28" w:rsidRDefault="00EE6AB9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 w:hint="eastAsia"/>
              </w:rPr>
            </w:pPr>
            <w:r w:rsidRPr="00F75A28">
              <w:rPr>
                <w:rFonts w:ascii="微軟正黑體" w:eastAsia="微軟正黑體" w:hAnsi="微軟正黑體" w:hint="eastAsia"/>
              </w:rPr>
              <w:t>此功能將於搜尋結果、文章詳細頁與引用列表中清晰標示</w:t>
            </w:r>
            <w:proofErr w:type="gramStart"/>
            <w:r w:rsidRPr="00F75A28">
              <w:rPr>
                <w:rFonts w:ascii="微軟正黑體" w:eastAsia="微軟正黑體" w:hAnsi="微軟正黑體" w:hint="eastAsia"/>
              </w:rPr>
              <w:t>已撤稿或</w:t>
            </w:r>
            <w:proofErr w:type="gramEnd"/>
            <w:r w:rsidRPr="00F75A28">
              <w:rPr>
                <w:rFonts w:ascii="微軟正黑體" w:eastAsia="微軟正黑體" w:hAnsi="微軟正黑體" w:hint="eastAsia"/>
              </w:rPr>
              <w:t>已訂正的文獻，協助使用者快速辨識可能存在研究完整性問題的資料來源。透過此設計，可進一步提升資訊檢索品質，降低誤引用</w:t>
            </w:r>
            <w:proofErr w:type="gramStart"/>
            <w:r w:rsidRPr="00F75A28">
              <w:rPr>
                <w:rFonts w:ascii="微軟正黑體" w:eastAsia="微軟正黑體" w:hAnsi="微軟正黑體" w:hint="eastAsia"/>
              </w:rPr>
              <w:t>已撤稿文章</w:t>
            </w:r>
            <w:proofErr w:type="gramEnd"/>
            <w:r w:rsidRPr="00F75A28">
              <w:rPr>
                <w:rFonts w:ascii="微軟正黑體" w:eastAsia="微軟正黑體" w:hAnsi="微軟正黑體" w:hint="eastAsia"/>
              </w:rPr>
              <w:t>的風險，也可提升圖書館或資訊單位向用戶提供研究支援的透明度與可信度。</w:t>
            </w:r>
            <w:r w:rsidR="00770153">
              <w:rPr>
                <w:rFonts w:ascii="微軟正黑體" w:eastAsia="微軟正黑體" w:hAnsi="微軟正黑體" w:hint="eastAsia"/>
              </w:rPr>
              <w:t>\</w:t>
            </w:r>
          </w:p>
        </w:tc>
      </w:tr>
      <w:tr w:rsidR="00F75A28" w:rsidRPr="00F75A28" w14:paraId="5AF44016" w14:textId="77777777" w:rsidTr="00F75A28"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5CAA7" w14:textId="3071B731" w:rsidR="00F75A28" w:rsidRPr="00F75A28" w:rsidRDefault="00F75A28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</w:rPr>
            </w:pPr>
            <w:r w:rsidRPr="00F75A28">
              <w:rPr>
                <w:rFonts w:ascii="微軟正黑體" w:eastAsia="微軟正黑體" w:hAnsi="微軟正黑體" w:hint="eastAsia"/>
                <w:b/>
                <w:bCs/>
              </w:rPr>
              <w:lastRenderedPageBreak/>
              <w:t>英文名稱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C4893" w14:textId="158D9CD5" w:rsidR="00F75A28" w:rsidRPr="00F75A28" w:rsidRDefault="00F75A28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 w:hint="eastAsia"/>
              </w:rPr>
            </w:pPr>
            <w:r w:rsidRPr="00F75A28">
              <w:rPr>
                <w:rFonts w:ascii="微軟正黑體" w:eastAsia="微軟正黑體" w:hAnsi="微軟正黑體" w:hint="eastAsia"/>
                <w:b/>
                <w:bCs/>
              </w:rPr>
              <w:t>中文名稱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91C6D" w14:textId="74C65C89" w:rsidR="00F75A28" w:rsidRPr="00F75A28" w:rsidRDefault="00F75A28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 w:hint="eastAsia"/>
              </w:rPr>
            </w:pPr>
            <w:r w:rsidRPr="00F75A28">
              <w:rPr>
                <w:rFonts w:ascii="微軟正黑體" w:eastAsia="微軟正黑體" w:hAnsi="微軟正黑體" w:hint="eastAsia"/>
                <w:b/>
                <w:bCs/>
              </w:rPr>
              <w:t>簡介</w:t>
            </w:r>
          </w:p>
        </w:tc>
      </w:tr>
      <w:tr w:rsidR="00F75A28" w:rsidRPr="00F75A28" w14:paraId="37573E25" w14:textId="77777777" w:rsidTr="00F75A28">
        <w:tc>
          <w:tcPr>
            <w:tcW w:w="20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1A0334" w14:textId="77777777" w:rsidR="00F75A28" w:rsidRPr="00F75A28" w:rsidRDefault="00F75A28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</w:rPr>
            </w:pPr>
            <w:r w:rsidRPr="00F75A28">
              <w:rPr>
                <w:rFonts w:ascii="微軟正黑體" w:eastAsia="微軟正黑體" w:hAnsi="微軟正黑體"/>
              </w:rPr>
              <w:t>Dynamic People Pages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F9CE9D" w14:textId="77777777" w:rsidR="00F75A28" w:rsidRPr="00F75A28" w:rsidRDefault="00F75A28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</w:rPr>
            </w:pPr>
            <w:r w:rsidRPr="00F75A28">
              <w:rPr>
                <w:rFonts w:ascii="微軟正黑體" w:eastAsia="微軟正黑體" w:hAnsi="微軟正黑體" w:hint="eastAsia"/>
              </w:rPr>
              <w:t>人物頁面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82604" w14:textId="77777777" w:rsidR="00F75A28" w:rsidRPr="00F75A28" w:rsidRDefault="00F75A28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</w:rPr>
            </w:pPr>
            <w:r w:rsidRPr="00F75A28">
              <w:rPr>
                <w:rFonts w:ascii="微軟正黑體" w:eastAsia="微軟正黑體" w:hAnsi="微軟正黑體" w:hint="eastAsia"/>
              </w:rPr>
              <w:t>學術圖譜將論文與作者連結起來，並進一步連結到共同作者與研究主題。透過學術圖譜，研究者可以查看作者的相關資訊，進而發現該作者的常見合作者、其他著作及所屬機構。透過這些連結，研究者能探索更多主題、出版物以及合作研究者。</w:t>
            </w:r>
          </w:p>
        </w:tc>
      </w:tr>
      <w:tr w:rsidR="00F75A28" w:rsidRPr="00F75A28" w14:paraId="76F4D214" w14:textId="77777777" w:rsidTr="00F75A28">
        <w:tc>
          <w:tcPr>
            <w:tcW w:w="20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F7F15A" w14:textId="77777777" w:rsidR="00F75A28" w:rsidRPr="00F75A28" w:rsidRDefault="00F75A28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</w:rPr>
            </w:pPr>
            <w:r w:rsidRPr="00F75A28">
              <w:rPr>
                <w:rFonts w:ascii="微軟正黑體" w:eastAsia="微軟正黑體" w:hAnsi="微軟正黑體"/>
              </w:rPr>
              <w:t>Ask This Documents</w:t>
            </w:r>
          </w:p>
          <w:p w14:paraId="4AF2D05A" w14:textId="77777777" w:rsidR="00F75A28" w:rsidRPr="00F75A28" w:rsidRDefault="00F75A28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</w:rPr>
            </w:pPr>
            <w:r w:rsidRPr="00F75A28">
              <w:rPr>
                <w:rFonts w:ascii="微軟正黑體" w:eastAsia="微軟正黑體" w:hAnsi="微軟正黑體"/>
              </w:rPr>
              <w:t>(2026.7</w:t>
            </w:r>
            <w:r w:rsidRPr="00F75A28">
              <w:rPr>
                <w:rFonts w:ascii="微軟正黑體" w:eastAsia="微軟正黑體" w:hAnsi="微軟正黑體" w:hint="eastAsia"/>
              </w:rPr>
              <w:t>月中全新推出，</w:t>
            </w:r>
          </w:p>
          <w:p w14:paraId="602FF18C" w14:textId="77777777" w:rsidR="00F75A28" w:rsidRPr="00F75A28" w:rsidRDefault="00F75A28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</w:rPr>
            </w:pPr>
            <w:r w:rsidRPr="00F75A28">
              <w:rPr>
                <w:rFonts w:ascii="微軟正黑體" w:eastAsia="微軟正黑體" w:hAnsi="微軟正黑體" w:hint="eastAsia"/>
              </w:rPr>
              <w:t>可免費使用至</w:t>
            </w:r>
            <w:r w:rsidRPr="00F75A28">
              <w:rPr>
                <w:rFonts w:ascii="微軟正黑體" w:eastAsia="微軟正黑體" w:hAnsi="微軟正黑體"/>
              </w:rPr>
              <w:t>2027.6.30</w:t>
            </w:r>
            <w:r w:rsidRPr="00F75A28">
              <w:rPr>
                <w:rFonts w:ascii="微軟正黑體" w:eastAsia="微軟正黑體" w:hAnsi="微軟正黑體" w:hint="eastAsia"/>
              </w:rPr>
              <w:t>止</w:t>
            </w:r>
            <w:r w:rsidRPr="00F75A28">
              <w:rPr>
                <w:rFonts w:ascii="微軟正黑體" w:eastAsia="微軟正黑體" w:hAnsi="微軟正黑體"/>
              </w:rPr>
              <w:t>)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52746F" w14:textId="77777777" w:rsidR="00F75A28" w:rsidRPr="00F75A28" w:rsidRDefault="00F75A28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</w:rPr>
            </w:pPr>
            <w:r w:rsidRPr="00F75A28">
              <w:rPr>
                <w:rFonts w:ascii="微軟正黑體" w:eastAsia="微軟正黑體" w:hAnsi="微軟正黑體"/>
              </w:rPr>
              <w:t>AI Ask</w:t>
            </w:r>
            <w:r w:rsidRPr="00F75A28">
              <w:rPr>
                <w:rFonts w:ascii="微軟正黑體" w:eastAsia="微軟正黑體" w:hAnsi="微軟正黑體" w:hint="eastAsia"/>
              </w:rPr>
              <w:t>與全文對話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9815E" w14:textId="77777777" w:rsidR="00F75A28" w:rsidRPr="00F75A28" w:rsidRDefault="00F75A28" w:rsidP="00F75A28">
            <w:pPr>
              <w:snapToGrid w:val="0"/>
              <w:spacing w:after="0" w:line="240" w:lineRule="auto"/>
              <w:rPr>
                <w:rFonts w:ascii="微軟正黑體" w:eastAsia="微軟正黑體" w:hAnsi="微軟正黑體"/>
              </w:rPr>
            </w:pPr>
            <w:r w:rsidRPr="00F75A28">
              <w:rPr>
                <w:rFonts w:ascii="微軟正黑體" w:eastAsia="微軟正黑體" w:hAnsi="微軟正黑體" w:hint="eastAsia"/>
              </w:rPr>
              <w:t>此功能與「對話式搜尋（</w:t>
            </w:r>
            <w:r w:rsidRPr="00F75A28">
              <w:rPr>
                <w:rFonts w:ascii="微軟正黑體" w:eastAsia="微軟正黑體" w:hAnsi="微軟正黑體"/>
              </w:rPr>
              <w:t>Conversational Search</w:t>
            </w:r>
            <w:r w:rsidRPr="00F75A28">
              <w:rPr>
                <w:rFonts w:ascii="微軟正黑體" w:eastAsia="微軟正黑體" w:hAnsi="微軟正黑體" w:hint="eastAsia"/>
              </w:rPr>
              <w:t>）」並列為</w:t>
            </w:r>
            <w:r w:rsidRPr="00F75A28">
              <w:rPr>
                <w:rFonts w:ascii="微軟正黑體" w:eastAsia="微軟正黑體" w:hAnsi="微軟正黑體"/>
              </w:rPr>
              <w:t xml:space="preserve"> EBSCO </w:t>
            </w:r>
            <w:r w:rsidRPr="00F75A28">
              <w:rPr>
                <w:rFonts w:ascii="微軟正黑體" w:eastAsia="微軟正黑體" w:hAnsi="微軟正黑體" w:hint="eastAsia"/>
              </w:rPr>
              <w:t>下一波</w:t>
            </w:r>
            <w:r w:rsidRPr="00F75A28">
              <w:rPr>
                <w:rFonts w:ascii="微軟正黑體" w:eastAsia="微軟正黑體" w:hAnsi="微軟正黑體"/>
              </w:rPr>
              <w:t xml:space="preserve"> AI </w:t>
            </w:r>
            <w:r w:rsidRPr="00F75A28">
              <w:rPr>
                <w:rFonts w:ascii="微軟正黑體" w:eastAsia="微軟正黑體" w:hAnsi="微軟正黑體" w:hint="eastAsia"/>
              </w:rPr>
              <w:t>互動體驗的核心，旨在重新定義使用者與研究內容的互動方式。使用者可針對單篇全文文章直接提問，由</w:t>
            </w:r>
            <w:r w:rsidRPr="00F75A28">
              <w:rPr>
                <w:rFonts w:ascii="微軟正黑體" w:eastAsia="微軟正黑體" w:hAnsi="微軟正黑體"/>
              </w:rPr>
              <w:t xml:space="preserve"> AI </w:t>
            </w:r>
            <w:r w:rsidRPr="00F75A28">
              <w:rPr>
                <w:rFonts w:ascii="微軟正黑體" w:eastAsia="微軟正黑體" w:hAnsi="微軟正黑體" w:hint="eastAsia"/>
              </w:rPr>
              <w:t>根據文章內容即時回答，無需逐段閱讀。</w:t>
            </w:r>
          </w:p>
        </w:tc>
      </w:tr>
    </w:tbl>
    <w:p w14:paraId="23D7693C" w14:textId="77777777" w:rsidR="00EE6AB9" w:rsidRPr="00F75A28" w:rsidRDefault="00EE6AB9" w:rsidP="00F75A28">
      <w:pPr>
        <w:snapToGrid w:val="0"/>
        <w:spacing w:after="0" w:line="240" w:lineRule="auto"/>
        <w:rPr>
          <w:rFonts w:ascii="微軟正黑體" w:eastAsia="微軟正黑體" w:hAnsi="微軟正黑體"/>
        </w:rPr>
      </w:pPr>
    </w:p>
    <w:p w14:paraId="19ECF213" w14:textId="43D626F8" w:rsidR="00EE6AB9" w:rsidRPr="00F75A28" w:rsidRDefault="00EE6AB9" w:rsidP="00F75A28">
      <w:pPr>
        <w:snapToGrid w:val="0"/>
        <w:spacing w:after="0" w:line="240" w:lineRule="auto"/>
        <w:rPr>
          <w:rFonts w:ascii="微軟正黑體" w:eastAsia="微軟正黑體" w:hAnsi="微軟正黑體"/>
        </w:rPr>
      </w:pPr>
      <w:r w:rsidRPr="00F75A28">
        <w:rPr>
          <w:rFonts w:ascii="微軟正黑體" w:eastAsia="微軟正黑體" w:hAnsi="微軟正黑體" w:hint="eastAsia"/>
        </w:rPr>
        <w:t>若有使用上的問題，也請隨時讓</w:t>
      </w:r>
      <w:r w:rsidR="00F75A28">
        <w:rPr>
          <w:rFonts w:ascii="微軟正黑體" w:eastAsia="微軟正黑體" w:hAnsi="微軟正黑體" w:hint="eastAsia"/>
        </w:rPr>
        <w:t>圖書館</w:t>
      </w:r>
      <w:r w:rsidRPr="00F75A28">
        <w:rPr>
          <w:rFonts w:ascii="微軟正黑體" w:eastAsia="微軟正黑體" w:hAnsi="微軟正黑體" w:hint="eastAsia"/>
        </w:rPr>
        <w:t>知道。</w:t>
      </w:r>
    </w:p>
    <w:p w14:paraId="320F7D1F" w14:textId="77777777" w:rsidR="00EE6AB9" w:rsidRPr="00F75A28" w:rsidRDefault="00EE6AB9" w:rsidP="00F75A28">
      <w:pPr>
        <w:snapToGrid w:val="0"/>
        <w:spacing w:after="0" w:line="240" w:lineRule="auto"/>
        <w:rPr>
          <w:rFonts w:ascii="微軟正黑體" w:eastAsia="微軟正黑體" w:hAnsi="微軟正黑體"/>
        </w:rPr>
      </w:pPr>
      <w:r w:rsidRPr="00F75A28">
        <w:rPr>
          <w:rFonts w:ascii="微軟正黑體" w:eastAsia="微軟正黑體" w:hAnsi="微軟正黑體" w:hint="eastAsia"/>
        </w:rPr>
        <w:t>謝謝您</w:t>
      </w:r>
      <w:r w:rsidRPr="00F75A28">
        <w:rPr>
          <w:rFonts w:ascii="微軟正黑體" w:eastAsia="微軟正黑體" w:hAnsi="微軟正黑體"/>
        </w:rPr>
        <w:t>!</w:t>
      </w:r>
    </w:p>
    <w:p w14:paraId="1AE43DF1" w14:textId="7432A228" w:rsidR="002F400D" w:rsidRDefault="00F75A28" w:rsidP="00F75A28">
      <w:pPr>
        <w:snapToGrid w:val="0"/>
        <w:spacing w:after="0" w:line="240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</w:t>
      </w:r>
    </w:p>
    <w:p w14:paraId="3C91C7E4" w14:textId="77777777" w:rsidR="00F75A28" w:rsidRDefault="00F75A28" w:rsidP="00F75A28">
      <w:pPr>
        <w:snapToGrid w:val="0"/>
        <w:spacing w:after="0" w:line="240" w:lineRule="auto"/>
        <w:rPr>
          <w:rFonts w:ascii="微軟正黑體" w:eastAsia="微軟正黑體" w:hAnsi="微軟正黑體"/>
        </w:rPr>
      </w:pPr>
    </w:p>
    <w:p w14:paraId="1D2A852F" w14:textId="77777777" w:rsidR="00F75A28" w:rsidRDefault="00F75A28" w:rsidP="00F75A28">
      <w:pPr>
        <w:snapToGrid w:val="0"/>
        <w:spacing w:after="0" w:line="240" w:lineRule="auto"/>
        <w:rPr>
          <w:rFonts w:ascii="微軟正黑體" w:eastAsia="微軟正黑體" w:hAnsi="微軟正黑體"/>
        </w:rPr>
      </w:pPr>
    </w:p>
    <w:p w14:paraId="66DE7154" w14:textId="62BF6CF6" w:rsidR="00F75A28" w:rsidRPr="00F75A28" w:rsidRDefault="00F75A28" w:rsidP="00F75A28">
      <w:pPr>
        <w:snapToGrid w:val="0"/>
        <w:spacing w:after="0" w:line="240" w:lineRule="auto"/>
        <w:jc w:val="right"/>
        <w:rPr>
          <w:rFonts w:ascii="微軟正黑體" w:eastAsia="微軟正黑體" w:hAnsi="微軟正黑體" w:hint="eastAsia"/>
        </w:rPr>
      </w:pPr>
      <w:r>
        <w:rPr>
          <w:rFonts w:ascii="微軟正黑體" w:eastAsia="微軟正黑體" w:hAnsi="微軟正黑體" w:hint="eastAsia"/>
        </w:rPr>
        <w:t>圖書館黃小</w:t>
      </w:r>
      <w:proofErr w:type="gramStart"/>
      <w:r>
        <w:rPr>
          <w:rFonts w:ascii="微軟正黑體" w:eastAsia="微軟正黑體" w:hAnsi="微軟正黑體" w:hint="eastAsia"/>
        </w:rPr>
        <w:t>萩</w:t>
      </w:r>
      <w:proofErr w:type="gramEnd"/>
      <w:r>
        <w:rPr>
          <w:rFonts w:ascii="微軟正黑體" w:eastAsia="微軟正黑體" w:hAnsi="微軟正黑體" w:hint="eastAsia"/>
        </w:rPr>
        <w:t xml:space="preserve"> 20260923</w:t>
      </w:r>
    </w:p>
    <w:sectPr w:rsidR="00F75A28" w:rsidRPr="00F75A2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AB9"/>
    <w:rsid w:val="00256FCC"/>
    <w:rsid w:val="002A554A"/>
    <w:rsid w:val="002F400D"/>
    <w:rsid w:val="00770153"/>
    <w:rsid w:val="00813D81"/>
    <w:rsid w:val="00EE6AB9"/>
    <w:rsid w:val="00F7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009A9"/>
  <w15:chartTrackingRefBased/>
  <w15:docId w15:val="{53AF1077-3026-45EA-9DB7-2C36C4E9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E6AB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6AB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6AB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6A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6AB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6AB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6AB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6AB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E6AB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E6A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E6AB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E6A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E6AB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E6AB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E6AB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E6AB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E6A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6AB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E6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6AB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E6AB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6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E6A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6AB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E6AB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E6A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E6AB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E6A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5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黃小萩 Shiao-Chiu Huang</dc:creator>
  <cp:keywords/>
  <dc:description/>
  <cp:lastModifiedBy>黃小萩 Shiao-Chiu Huang</cp:lastModifiedBy>
  <cp:revision>4</cp:revision>
  <cp:lastPrinted>2026-09-23T03:47:00Z</cp:lastPrinted>
  <dcterms:created xsi:type="dcterms:W3CDTF">2026-09-23T03:46:00Z</dcterms:created>
  <dcterms:modified xsi:type="dcterms:W3CDTF">2026-09-23T03:48:00Z</dcterms:modified>
</cp:coreProperties>
</file>