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34B6" w14:textId="66EC8510" w:rsidR="00A328EE" w:rsidRPr="00A328EE" w:rsidRDefault="00A328EE" w:rsidP="00A328EE">
      <w:pPr>
        <w:snapToGrid w:val="0"/>
        <w:spacing w:afterLines="100" w:after="360" w:line="240" w:lineRule="auto"/>
        <w:jc w:val="center"/>
        <w:rPr>
          <w:rFonts w:ascii="微軟正黑體" w:eastAsia="微軟正黑體" w:hAnsi="微軟正黑體"/>
          <w:color w:val="C00000"/>
          <w:sz w:val="40"/>
          <w:szCs w:val="40"/>
        </w:rPr>
      </w:pPr>
      <w:r w:rsidRPr="00A328EE">
        <w:rPr>
          <w:rFonts w:ascii="微軟正黑體" w:eastAsia="微軟正黑體" w:hAnsi="微軟正黑體" w:hint="eastAsia"/>
          <w:b/>
          <w:bCs/>
          <w:color w:val="C00000"/>
          <w:sz w:val="40"/>
          <w:szCs w:val="40"/>
        </w:rPr>
        <w:t>新版華藝電子書正式上線</w:t>
      </w:r>
    </w:p>
    <w:p w14:paraId="12B36758" w14:textId="00C1D42B" w:rsidR="00A328EE" w:rsidRPr="00A328EE" w:rsidRDefault="00A328EE" w:rsidP="00A328EE">
      <w:pPr>
        <w:snapToGrid w:val="0"/>
        <w:spacing w:afterLines="50" w:after="180" w:line="240" w:lineRule="auto"/>
        <w:ind w:leftChars="-295" w:left="-708" w:firstLine="1"/>
        <w:rPr>
          <w:rFonts w:ascii="微軟正黑體" w:eastAsia="微軟正黑體" w:hAnsi="微軟正黑體"/>
        </w:rPr>
      </w:pPr>
      <w:r w:rsidRPr="00A328EE">
        <w:rPr>
          <w:rFonts w:ascii="微軟正黑體" w:eastAsia="微軟正黑體" w:hAnsi="微軟正黑體"/>
        </w:rPr>
        <w:t>2025/9/2</w:t>
      </w:r>
      <w:r w:rsidRPr="00A328EE">
        <w:rPr>
          <w:rFonts w:ascii="微軟正黑體" w:eastAsia="微軟正黑體" w:hAnsi="微軟正黑體" w:hint="eastAsia"/>
        </w:rPr>
        <w:t>推出全新平台網站與</w:t>
      </w:r>
      <w:r w:rsidRPr="00A328EE">
        <w:rPr>
          <w:rFonts w:ascii="微軟正黑體" w:eastAsia="微軟正黑體" w:hAnsi="微軟正黑體"/>
        </w:rPr>
        <w:t>App</w:t>
      </w:r>
      <w:r w:rsidRPr="00A328EE">
        <w:rPr>
          <w:rFonts w:ascii="微軟正黑體" w:eastAsia="微軟正黑體" w:hAnsi="微軟正黑體" w:hint="eastAsia"/>
        </w:rPr>
        <w:t>，並進行個人會員帳號機制與</w:t>
      </w:r>
      <w:r w:rsidRPr="00A328EE">
        <w:rPr>
          <w:rFonts w:ascii="微軟正黑體" w:eastAsia="微軟正黑體" w:hAnsi="微軟正黑體"/>
        </w:rPr>
        <w:t xml:space="preserve"> App</w:t>
      </w:r>
      <w:r w:rsidRPr="00A328EE">
        <w:rPr>
          <w:rFonts w:ascii="微軟正黑體" w:eastAsia="微軟正黑體" w:hAnsi="微軟正黑體" w:hint="eastAsia"/>
        </w:rPr>
        <w:t>名稱的同步更新。請您留意以下重要資訊，以確保您的閱讀體驗不受影響：</w:t>
      </w:r>
    </w:p>
    <w:p w14:paraId="47E468A7" w14:textId="77777777"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b/>
          <w:bCs/>
          <w:color w:val="C00000"/>
        </w:rPr>
      </w:pPr>
      <w:r w:rsidRPr="00A328EE">
        <w:rPr>
          <w:rFonts w:ascii="微軟正黑體" w:eastAsia="微軟正黑體" w:hAnsi="微軟正黑體" w:hint="eastAsia"/>
          <w:b/>
          <w:bCs/>
          <w:color w:val="C00000"/>
        </w:rPr>
        <w:t>【新平台專屬網址】</w:t>
      </w:r>
    </w:p>
    <w:p w14:paraId="425753DD" w14:textId="5EB51ED7"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rPr>
      </w:pPr>
      <w:r w:rsidRPr="00A328EE">
        <w:rPr>
          <w:rFonts w:ascii="微軟正黑體" w:eastAsia="微軟正黑體" w:hAnsi="微軟正黑體"/>
        </w:rPr>
        <w:t>9/2</w:t>
      </w:r>
      <w:r w:rsidRPr="00A328EE">
        <w:rPr>
          <w:rFonts w:ascii="微軟正黑體" w:eastAsia="微軟正黑體" w:hAnsi="微軟正黑體" w:hint="eastAsia"/>
        </w:rPr>
        <w:t>起，</w:t>
      </w:r>
      <w:r>
        <w:rPr>
          <w:rFonts w:ascii="微軟正黑體" w:eastAsia="微軟正黑體" w:hAnsi="微軟正黑體" w:hint="eastAsia"/>
        </w:rPr>
        <w:t>為了</w:t>
      </w:r>
      <w:r w:rsidRPr="00A328EE">
        <w:rPr>
          <w:rFonts w:ascii="微軟正黑體" w:eastAsia="微軟正黑體" w:hAnsi="微軟正黑體" w:hint="eastAsia"/>
        </w:rPr>
        <w:t>讓您更便捷的找到圖書館館藏借閱使用</w:t>
      </w:r>
      <w:r>
        <w:rPr>
          <w:rFonts w:ascii="細明體" w:eastAsia="細明體" w:hAnsi="細明體" w:hint="eastAsia"/>
        </w:rPr>
        <w:t>，</w:t>
      </w:r>
      <w:r w:rsidRPr="00A328EE">
        <w:rPr>
          <w:rFonts w:ascii="微軟正黑體" w:eastAsia="微軟正黑體" w:hAnsi="微軟正黑體" w:hint="eastAsia"/>
        </w:rPr>
        <w:t>若不確定所屬圖書館的專屬網址，請參考以下方式取得：</w:t>
      </w:r>
    </w:p>
    <w:p w14:paraId="2B392412" w14:textId="77777777" w:rsidR="00A328EE" w:rsidRPr="00A328EE" w:rsidRDefault="00A328EE" w:rsidP="00A328EE">
      <w:pPr>
        <w:numPr>
          <w:ilvl w:val="0"/>
          <w:numId w:val="1"/>
        </w:numPr>
        <w:snapToGrid w:val="0"/>
        <w:spacing w:afterLines="50" w:after="180" w:line="240" w:lineRule="auto"/>
        <w:ind w:leftChars="-295" w:left="0" w:hangingChars="295" w:hanging="708"/>
        <w:rPr>
          <w:rFonts w:ascii="微軟正黑體" w:eastAsia="微軟正黑體" w:hAnsi="微軟正黑體"/>
          <w:b/>
          <w:bCs/>
        </w:rPr>
      </w:pPr>
      <w:r w:rsidRPr="00A328EE">
        <w:rPr>
          <w:rFonts w:ascii="微軟正黑體" w:eastAsia="微軟正黑體" w:hAnsi="微軟正黑體"/>
        </w:rPr>
        <w:t>Google</w:t>
      </w:r>
      <w:r w:rsidRPr="00A328EE">
        <w:rPr>
          <w:rFonts w:ascii="微軟正黑體" w:eastAsia="微軟正黑體" w:hAnsi="微軟正黑體" w:hint="eastAsia"/>
        </w:rPr>
        <w:t>搜尋直接輸入：</w:t>
      </w:r>
      <w:r w:rsidRPr="00A328EE">
        <w:rPr>
          <w:rFonts w:ascii="微軟正黑體" w:eastAsia="微軟正黑體" w:hAnsi="微軟正黑體" w:hint="eastAsia"/>
          <w:b/>
          <w:bCs/>
        </w:rPr>
        <w:t>華藝電子書</w:t>
      </w:r>
      <w:r w:rsidRPr="00A328EE">
        <w:rPr>
          <w:rFonts w:ascii="微軟正黑體" w:eastAsia="微軟正黑體" w:hAnsi="微軟正黑體"/>
          <w:b/>
          <w:bCs/>
        </w:rPr>
        <w:t>+</w:t>
      </w:r>
      <w:r w:rsidRPr="00A328EE">
        <w:rPr>
          <w:rFonts w:ascii="微軟正黑體" w:eastAsia="微軟正黑體" w:hAnsi="微軟正黑體" w:hint="eastAsia"/>
          <w:b/>
          <w:bCs/>
        </w:rPr>
        <w:t>您的圖書館名稱</w:t>
      </w:r>
    </w:p>
    <w:p w14:paraId="4A2997C3" w14:textId="77777777" w:rsidR="00A328EE" w:rsidRPr="001D7696" w:rsidRDefault="00A328EE" w:rsidP="00A328EE">
      <w:pPr>
        <w:numPr>
          <w:ilvl w:val="0"/>
          <w:numId w:val="1"/>
        </w:numPr>
        <w:snapToGrid w:val="0"/>
        <w:spacing w:afterLines="50" w:after="180" w:line="240" w:lineRule="auto"/>
        <w:ind w:leftChars="-295" w:left="0" w:hangingChars="295" w:hanging="708"/>
        <w:rPr>
          <w:rFonts w:ascii="微軟正黑體" w:eastAsia="微軟正黑體" w:hAnsi="微軟正黑體"/>
          <w:b/>
          <w:bCs/>
          <w:color w:val="000000" w:themeColor="text1"/>
        </w:rPr>
      </w:pPr>
      <w:r w:rsidRPr="00A328EE">
        <w:rPr>
          <w:rFonts w:ascii="微軟正黑體" w:eastAsia="微軟正黑體" w:hAnsi="微軟正黑體" w:hint="eastAsia"/>
          <w:b/>
          <w:bCs/>
        </w:rPr>
        <w:t>造訪</w:t>
      </w:r>
      <w:r w:rsidRPr="001D7696">
        <w:rPr>
          <w:rFonts w:ascii="微軟正黑體" w:eastAsia="微軟正黑體" w:hAnsi="微軟正黑體" w:hint="eastAsia"/>
          <w:b/>
          <w:bCs/>
          <w:color w:val="000000" w:themeColor="text1"/>
          <w:highlight w:val="yellow"/>
        </w:rPr>
        <w:t>新版華藝電子書入口網站：</w:t>
      </w:r>
      <w:r w:rsidRPr="001D7696">
        <w:rPr>
          <w:rFonts w:ascii="微軟正黑體" w:eastAsia="微軟正黑體" w:hAnsi="微軟正黑體"/>
          <w:b/>
          <w:bCs/>
          <w:color w:val="000000" w:themeColor="text1"/>
          <w:highlight w:val="yellow"/>
        </w:rPr>
        <w:t xml:space="preserve"> </w:t>
      </w:r>
      <w:hyperlink r:id="rId7" w:history="1">
        <w:r w:rsidRPr="001D7696">
          <w:rPr>
            <w:rStyle w:val="ae"/>
            <w:rFonts w:ascii="微軟正黑體" w:eastAsia="微軟正黑體" w:hAnsi="微軟正黑體"/>
            <w:b/>
            <w:bCs/>
            <w:color w:val="000000" w:themeColor="text1"/>
            <w:highlight w:val="yellow"/>
          </w:rPr>
          <w:t>https://kfsyscc.airitibooks.com/Home/Index</w:t>
        </w:r>
      </w:hyperlink>
      <w:r w:rsidRPr="001D7696">
        <w:rPr>
          <w:rFonts w:ascii="微軟正黑體" w:eastAsia="微軟正黑體" w:hAnsi="微軟正黑體"/>
          <w:b/>
          <w:bCs/>
          <w:color w:val="000000" w:themeColor="text1"/>
        </w:rPr>
        <w:t xml:space="preserve">  </w:t>
      </w:r>
    </w:p>
    <w:p w14:paraId="38AFE9C9" w14:textId="084B2898"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b/>
          <w:bCs/>
        </w:rPr>
      </w:pPr>
      <w:r w:rsidRPr="00A328EE">
        <w:rPr>
          <w:rFonts w:ascii="微軟正黑體" w:eastAsia="微軟正黑體" w:hAnsi="微軟正黑體"/>
          <w:b/>
          <w:bCs/>
        </w:rPr>
        <w:t xml:space="preserve">   3. </w:t>
      </w:r>
      <w:r w:rsidRPr="00A328EE">
        <w:rPr>
          <w:rFonts w:ascii="微軟正黑體" w:eastAsia="微軟正黑體" w:hAnsi="微軟正黑體" w:hint="eastAsia"/>
          <w:b/>
          <w:bCs/>
        </w:rPr>
        <w:t>請參考</w:t>
      </w:r>
      <w:r w:rsidR="000329B4" w:rsidRPr="001D7696">
        <w:rPr>
          <w:rFonts w:ascii="微軟正黑體" w:eastAsia="微軟正黑體" w:hAnsi="微軟正黑體" w:hint="eastAsia"/>
          <w:b/>
          <w:bCs/>
          <w:highlight w:val="green"/>
        </w:rPr>
        <w:t>【</w:t>
      </w:r>
      <w:r w:rsidRPr="001D7696">
        <w:rPr>
          <w:rFonts w:ascii="微軟正黑體" w:eastAsia="微軟正黑體" w:hAnsi="微軟正黑體"/>
          <w:b/>
          <w:bCs/>
          <w:highlight w:val="green"/>
        </w:rPr>
        <w:t>iRead eBooks</w:t>
      </w:r>
      <w:r w:rsidRPr="001D7696">
        <w:rPr>
          <w:rFonts w:ascii="微軟正黑體" w:eastAsia="微軟正黑體" w:hAnsi="微軟正黑體" w:hint="eastAsia"/>
          <w:b/>
          <w:bCs/>
          <w:highlight w:val="green"/>
        </w:rPr>
        <w:t>華藝電子書使用手冊</w:t>
      </w:r>
      <w:r w:rsidR="000329B4" w:rsidRPr="001D7696">
        <w:rPr>
          <w:rFonts w:ascii="微軟正黑體" w:eastAsia="微軟正黑體" w:hAnsi="微軟正黑體" w:hint="eastAsia"/>
          <w:b/>
          <w:bCs/>
          <w:highlight w:val="green"/>
        </w:rPr>
        <w:t>】</w:t>
      </w:r>
      <w:r w:rsidR="003D7D5A" w:rsidRPr="001D7696">
        <w:rPr>
          <w:rFonts w:ascii="微軟正黑體" w:eastAsia="微軟正黑體" w:hAnsi="微軟正黑體" w:hint="eastAsia"/>
          <w:b/>
          <w:bCs/>
          <w:highlight w:val="green"/>
        </w:rPr>
        <w:t xml:space="preserve">: </w:t>
      </w:r>
      <w:hyperlink r:id="rId8" w:history="1">
        <w:r w:rsidR="003D7D5A" w:rsidRPr="001D7696">
          <w:rPr>
            <w:rStyle w:val="ae"/>
            <w:rFonts w:ascii="微軟正黑體" w:eastAsia="微軟正黑體" w:hAnsi="微軟正黑體"/>
            <w:b/>
            <w:bCs/>
            <w:color w:val="000000" w:themeColor="text1"/>
            <w:highlight w:val="green"/>
          </w:rPr>
          <w:t>http://librarysys.kfsyscc.org/site/kfccgip2/public/Attachment/59210174570.pdf</w:t>
        </w:r>
      </w:hyperlink>
    </w:p>
    <w:p w14:paraId="4FA8849B" w14:textId="107DD1B0"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b/>
          <w:bCs/>
        </w:rPr>
      </w:pPr>
      <w:r w:rsidRPr="00A328EE">
        <w:rPr>
          <w:rFonts w:ascii="微軟正黑體" w:eastAsia="微軟正黑體" w:hAnsi="微軟正黑體"/>
          <w:b/>
          <w:bCs/>
        </w:rPr>
        <w:t xml:space="preserve">   4. </w:t>
      </w:r>
      <w:r w:rsidRPr="00A328EE">
        <w:rPr>
          <w:rFonts w:ascii="微軟正黑體" w:eastAsia="微軟正黑體" w:hAnsi="微軟正黑體" w:hint="eastAsia"/>
          <w:b/>
          <w:bCs/>
        </w:rPr>
        <w:t>目前已累積</w:t>
      </w:r>
      <w:r w:rsidRPr="00A328EE">
        <w:rPr>
          <w:rFonts w:ascii="微軟正黑體" w:eastAsia="微軟正黑體" w:hAnsi="微軟正黑體"/>
          <w:b/>
          <w:bCs/>
        </w:rPr>
        <w:t>558</w:t>
      </w:r>
      <w:r w:rsidRPr="00A328EE">
        <w:rPr>
          <w:rFonts w:ascii="微軟正黑體" w:eastAsia="微軟正黑體" w:hAnsi="微軟正黑體" w:hint="eastAsia"/>
          <w:b/>
          <w:bCs/>
        </w:rPr>
        <w:t>本買斷的醫學人文圖書</w:t>
      </w:r>
      <w:r w:rsidRPr="00A328EE">
        <w:rPr>
          <w:rFonts w:ascii="微軟正黑體" w:eastAsia="微軟正黑體" w:hAnsi="微軟正黑體"/>
          <w:b/>
          <w:bCs/>
        </w:rPr>
        <w:t xml:space="preserve">, </w:t>
      </w:r>
      <w:r w:rsidRPr="00A328EE">
        <w:rPr>
          <w:rFonts w:ascii="微軟正黑體" w:eastAsia="微軟正黑體" w:hAnsi="微軟正黑體" w:hint="eastAsia"/>
          <w:b/>
          <w:bCs/>
        </w:rPr>
        <w:t>請由以下路徑進入</w:t>
      </w:r>
      <w:r w:rsidRPr="00A328EE">
        <w:rPr>
          <w:rFonts w:ascii="微軟正黑體" w:eastAsia="微軟正黑體" w:hAnsi="微軟正黑體"/>
          <w:b/>
          <w:bCs/>
        </w:rPr>
        <w:t>: (</w:t>
      </w:r>
      <w:r w:rsidR="003D7D5A" w:rsidRPr="00A328EE">
        <w:rPr>
          <w:rFonts w:ascii="微軟正黑體" w:eastAsia="微軟正黑體" w:hAnsi="微軟正黑體" w:hint="eastAsia"/>
          <w:b/>
          <w:bCs/>
        </w:rPr>
        <w:t>請參考</w:t>
      </w:r>
      <w:r w:rsidR="000329B4">
        <w:rPr>
          <w:rFonts w:ascii="微軟正黑體" w:eastAsia="微軟正黑體" w:hAnsi="微軟正黑體" w:hint="eastAsia"/>
          <w:b/>
          <w:bCs/>
        </w:rPr>
        <w:t>【</w:t>
      </w:r>
      <w:r w:rsidRPr="003D7D5A">
        <w:rPr>
          <w:rFonts w:ascii="微軟正黑體" w:eastAsia="微軟正黑體" w:hAnsi="微軟正黑體" w:hint="eastAsia"/>
          <w:b/>
          <w:bCs/>
        </w:rPr>
        <w:t>新進</w:t>
      </w:r>
      <w:r w:rsidRPr="003D7D5A">
        <w:rPr>
          <w:rFonts w:ascii="微軟正黑體" w:eastAsia="微軟正黑體" w:hAnsi="微軟正黑體"/>
          <w:b/>
          <w:bCs/>
        </w:rPr>
        <w:t>2024-2025</w:t>
      </w:r>
      <w:r w:rsidRPr="003D7D5A">
        <w:rPr>
          <w:rFonts w:ascii="微軟正黑體" w:eastAsia="微軟正黑體" w:hAnsi="微軟正黑體" w:hint="eastAsia"/>
          <w:b/>
          <w:bCs/>
        </w:rPr>
        <w:t>醫學聯盟總採購清冊</w:t>
      </w:r>
      <w:r w:rsidRPr="003D7D5A">
        <w:rPr>
          <w:rFonts w:ascii="微軟正黑體" w:eastAsia="微軟正黑體" w:hAnsi="微軟正黑體"/>
          <w:b/>
          <w:bCs/>
        </w:rPr>
        <w:t>_132</w:t>
      </w:r>
      <w:r w:rsidRPr="003D7D5A">
        <w:rPr>
          <w:rFonts w:ascii="微軟正黑體" w:eastAsia="微軟正黑體" w:hAnsi="微軟正黑體" w:hint="eastAsia"/>
          <w:b/>
          <w:bCs/>
        </w:rPr>
        <w:t>本清單</w:t>
      </w:r>
      <w:r w:rsidR="000329B4">
        <w:rPr>
          <w:rFonts w:ascii="微軟正黑體" w:eastAsia="微軟正黑體" w:hAnsi="微軟正黑體" w:hint="eastAsia"/>
          <w:b/>
          <w:bCs/>
        </w:rPr>
        <w:t>】</w:t>
      </w:r>
      <w:r w:rsidR="003D7D5A">
        <w:rPr>
          <w:rFonts w:ascii="微軟正黑體" w:eastAsia="微軟正黑體" w:hAnsi="微軟正黑體" w:hint="eastAsia"/>
          <w:b/>
          <w:bCs/>
        </w:rPr>
        <w:t xml:space="preserve">: </w:t>
      </w:r>
      <w:hyperlink r:id="rId9" w:history="1">
        <w:r w:rsidR="003D7D5A" w:rsidRPr="003D7D5A">
          <w:rPr>
            <w:rStyle w:val="ae"/>
            <w:rFonts w:ascii="微軟正黑體" w:eastAsia="微軟正黑體" w:hAnsi="微軟正黑體"/>
            <w:b/>
            <w:bCs/>
          </w:rPr>
          <w:t>http://librarysys.kfsyscc.org/site/kfccgip2/public/Attachment/5921019562.xlsx</w:t>
        </w:r>
      </w:hyperlink>
    </w:p>
    <w:p w14:paraId="070A314F" w14:textId="7D10D2DF" w:rsidR="002F400D" w:rsidRDefault="00A328EE" w:rsidP="00A328EE">
      <w:pPr>
        <w:snapToGrid w:val="0"/>
        <w:spacing w:afterLines="50" w:after="180" w:line="240" w:lineRule="auto"/>
        <w:ind w:leftChars="-295" w:hangingChars="295" w:hanging="708"/>
        <w:rPr>
          <w:rFonts w:ascii="微軟正黑體" w:eastAsia="微軟正黑體" w:hAnsi="微軟正黑體"/>
        </w:rPr>
      </w:pPr>
      <w:r>
        <w:rPr>
          <w:noProof/>
        </w:rPr>
        <w:drawing>
          <wp:inline distT="0" distB="0" distL="0" distR="0" wp14:anchorId="0976BB96" wp14:editId="15F45DE6">
            <wp:extent cx="6257925" cy="373380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257925" cy="3733800"/>
                    </a:xfrm>
                    <a:prstGeom prst="rect">
                      <a:avLst/>
                    </a:prstGeom>
                  </pic:spPr>
                </pic:pic>
              </a:graphicData>
            </a:graphic>
          </wp:inline>
        </w:drawing>
      </w:r>
    </w:p>
    <w:p w14:paraId="5B91D927" w14:textId="77777777" w:rsidR="003D7D5A" w:rsidRDefault="003D7D5A" w:rsidP="00A328EE">
      <w:pPr>
        <w:snapToGrid w:val="0"/>
        <w:spacing w:afterLines="50" w:after="180" w:line="240" w:lineRule="auto"/>
        <w:ind w:leftChars="-295" w:hangingChars="295" w:hanging="708"/>
        <w:rPr>
          <w:rFonts w:ascii="微軟正黑體" w:eastAsia="微軟正黑體" w:hAnsi="微軟正黑體"/>
          <w:color w:val="C00000"/>
        </w:rPr>
      </w:pPr>
    </w:p>
    <w:p w14:paraId="148179CD" w14:textId="442F09A5"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color w:val="C00000"/>
        </w:rPr>
      </w:pPr>
      <w:r w:rsidRPr="00A328EE">
        <w:rPr>
          <w:rFonts w:ascii="微軟正黑體" w:eastAsia="微軟正黑體" w:hAnsi="微軟正黑體" w:hint="eastAsia"/>
          <w:color w:val="C00000"/>
        </w:rPr>
        <w:lastRenderedPageBreak/>
        <w:t>【個人會員帳號機制調整】</w:t>
      </w:r>
    </w:p>
    <w:p w14:paraId="462A71A8" w14:textId="77777777" w:rsidR="00A328EE" w:rsidRPr="00A328EE" w:rsidRDefault="00A328EE" w:rsidP="00A328EE">
      <w:pPr>
        <w:snapToGrid w:val="0"/>
        <w:spacing w:afterLines="50" w:after="180" w:line="240" w:lineRule="auto"/>
        <w:ind w:leftChars="-296" w:left="-709" w:hanging="1"/>
        <w:rPr>
          <w:rFonts w:ascii="微軟正黑體" w:eastAsia="微軟正黑體" w:hAnsi="微軟正黑體"/>
        </w:rPr>
      </w:pPr>
      <w:r w:rsidRPr="00A328EE">
        <w:rPr>
          <w:rFonts w:ascii="微軟正黑體" w:eastAsia="微軟正黑體" w:hAnsi="微軟正黑體" w:hint="eastAsia"/>
        </w:rPr>
        <w:t>若您曾註冊華藝個人會員，並綁定多個圖書館權限，因應資安考量，在平台上此次改版將取消華藝個人會員與其他圖書館帳號綁定的機制，各圖書館須分別於專屬網址登入帳號使用。</w:t>
      </w:r>
    </w:p>
    <w:p w14:paraId="65571F1C" w14:textId="77777777"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b/>
          <w:bCs/>
          <w:color w:val="7030A0"/>
        </w:rPr>
      </w:pPr>
      <w:r w:rsidRPr="00A328EE">
        <w:rPr>
          <w:rFonts w:ascii="微軟正黑體" w:eastAsia="微軟正黑體" w:hAnsi="微軟正黑體"/>
          <w:b/>
          <w:bCs/>
          <w:color w:val="7030A0"/>
          <w:highlight w:val="yellow"/>
        </w:rPr>
        <w:t>*</w:t>
      </w:r>
      <w:r w:rsidRPr="00A328EE">
        <w:rPr>
          <w:rFonts w:ascii="微軟正黑體" w:eastAsia="微軟正黑體" w:hAnsi="微軟正黑體" w:hint="eastAsia"/>
          <w:b/>
          <w:bCs/>
          <w:color w:val="7030A0"/>
          <w:highlight w:val="yellow"/>
        </w:rPr>
        <w:t>原本就使用圖書館帳號密碼（</w:t>
      </w:r>
      <w:r w:rsidRPr="00A328EE">
        <w:rPr>
          <w:rFonts w:ascii="微軟正黑體" w:eastAsia="微軟正黑體" w:hAnsi="微軟正黑體"/>
          <w:b/>
          <w:bCs/>
          <w:color w:val="7030A0"/>
          <w:highlight w:val="yellow"/>
        </w:rPr>
        <w:t>SSO</w:t>
      </w:r>
      <w:r w:rsidRPr="00A328EE">
        <w:rPr>
          <w:rFonts w:ascii="微軟正黑體" w:eastAsia="微軟正黑體" w:hAnsi="微軟正黑體" w:hint="eastAsia"/>
          <w:b/>
          <w:bCs/>
          <w:color w:val="7030A0"/>
          <w:highlight w:val="yellow"/>
        </w:rPr>
        <w:t>）登入的讀者，登入方式不受影響。</w:t>
      </w:r>
      <w:r w:rsidRPr="00A328EE">
        <w:rPr>
          <w:rFonts w:ascii="微軟正黑體" w:eastAsia="微軟正黑體" w:hAnsi="微軟正黑體"/>
          <w:b/>
          <w:bCs/>
          <w:color w:val="7030A0"/>
          <w:highlight w:val="yellow"/>
        </w:rPr>
        <w:t>(</w:t>
      </w:r>
      <w:r w:rsidRPr="00A328EE">
        <w:rPr>
          <w:rFonts w:ascii="微軟正黑體" w:eastAsia="微軟正黑體" w:hAnsi="微軟正黑體" w:hint="eastAsia"/>
          <w:b/>
          <w:bCs/>
          <w:color w:val="7030A0"/>
          <w:highlight w:val="yellow"/>
        </w:rPr>
        <w:t>採用醫院打卡的帳密</w:t>
      </w:r>
      <w:r w:rsidRPr="00A328EE">
        <w:rPr>
          <w:rFonts w:ascii="微軟正黑體" w:eastAsia="微軟正黑體" w:hAnsi="微軟正黑體"/>
          <w:b/>
          <w:bCs/>
          <w:color w:val="7030A0"/>
          <w:highlight w:val="yellow"/>
        </w:rPr>
        <w:t>)</w:t>
      </w:r>
    </w:p>
    <w:p w14:paraId="056339B6" w14:textId="09045EEB" w:rsidR="00A328EE" w:rsidRDefault="00A328EE" w:rsidP="00A328EE">
      <w:pPr>
        <w:snapToGrid w:val="0"/>
        <w:spacing w:afterLines="50" w:after="180" w:line="240" w:lineRule="auto"/>
        <w:ind w:leftChars="-295" w:hangingChars="295" w:hanging="708"/>
        <w:rPr>
          <w:rFonts w:ascii="微軟正黑體" w:eastAsia="微軟正黑體" w:hAnsi="微軟正黑體"/>
        </w:rPr>
      </w:pPr>
      <w:r>
        <w:rPr>
          <w:noProof/>
        </w:rPr>
        <w:drawing>
          <wp:inline distT="0" distB="0" distL="0" distR="0" wp14:anchorId="07BA0576" wp14:editId="47B398E3">
            <wp:extent cx="5968365" cy="298958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68365" cy="2989580"/>
                    </a:xfrm>
                    <a:prstGeom prst="rect">
                      <a:avLst/>
                    </a:prstGeom>
                  </pic:spPr>
                </pic:pic>
              </a:graphicData>
            </a:graphic>
          </wp:inline>
        </w:drawing>
      </w:r>
    </w:p>
    <w:p w14:paraId="212E9A48" w14:textId="77777777" w:rsidR="00A328EE" w:rsidRPr="00A328EE" w:rsidRDefault="00A328EE" w:rsidP="00A328EE">
      <w:pPr>
        <w:snapToGrid w:val="0"/>
        <w:spacing w:afterLines="50" w:after="180" w:line="240" w:lineRule="auto"/>
        <w:ind w:leftChars="-295" w:hangingChars="295" w:hanging="708"/>
        <w:rPr>
          <w:rFonts w:ascii="微軟正黑體" w:eastAsia="微軟正黑體" w:hAnsi="微軟正黑體"/>
          <w:b/>
          <w:bCs/>
          <w:color w:val="C00000"/>
        </w:rPr>
      </w:pPr>
      <w:r w:rsidRPr="00A328EE">
        <w:rPr>
          <w:rFonts w:ascii="微軟正黑體" w:eastAsia="微軟正黑體" w:hAnsi="微軟正黑體" w:hint="eastAsia"/>
          <w:b/>
          <w:bCs/>
          <w:color w:val="C00000"/>
        </w:rPr>
        <w:t>【書紐</w:t>
      </w:r>
      <w:r w:rsidRPr="00A328EE">
        <w:rPr>
          <w:rFonts w:ascii="微軟正黑體" w:eastAsia="微軟正黑體" w:hAnsi="微軟正黑體"/>
          <w:b/>
          <w:bCs/>
          <w:color w:val="C00000"/>
        </w:rPr>
        <w:t xml:space="preserve"> </w:t>
      </w:r>
      <w:r w:rsidRPr="00A328EE">
        <w:rPr>
          <w:rFonts w:ascii="微軟正黑體" w:eastAsia="微軟正黑體" w:hAnsi="微軟正黑體" w:hint="eastAsia"/>
          <w:b/>
          <w:bCs/>
          <w:color w:val="C00000"/>
        </w:rPr>
        <w:t>教育版</w:t>
      </w:r>
      <w:r w:rsidRPr="00A328EE">
        <w:rPr>
          <w:rFonts w:ascii="微軟正黑體" w:eastAsia="微軟正黑體" w:hAnsi="微軟正黑體"/>
          <w:b/>
          <w:bCs/>
          <w:color w:val="C00000"/>
        </w:rPr>
        <w:t xml:space="preserve">App </w:t>
      </w:r>
      <w:r w:rsidRPr="00A328EE">
        <w:rPr>
          <w:rFonts w:ascii="微軟正黑體" w:eastAsia="微軟正黑體" w:hAnsi="微軟正黑體" w:hint="eastAsia"/>
          <w:b/>
          <w:bCs/>
          <w:color w:val="C00000"/>
        </w:rPr>
        <w:t>全新名稱上線】</w:t>
      </w:r>
    </w:p>
    <w:p w14:paraId="13E190E7" w14:textId="77777777" w:rsidR="00A328EE" w:rsidRPr="00A328EE" w:rsidRDefault="00A328EE" w:rsidP="00A328EE">
      <w:pPr>
        <w:snapToGrid w:val="0"/>
        <w:spacing w:afterLines="50" w:after="180" w:line="240" w:lineRule="auto"/>
        <w:ind w:leftChars="-237" w:left="-568" w:hanging="1"/>
        <w:rPr>
          <w:rFonts w:ascii="微軟正黑體" w:eastAsia="微軟正黑體" w:hAnsi="微軟正黑體"/>
        </w:rPr>
      </w:pPr>
      <w:r w:rsidRPr="00A328EE">
        <w:rPr>
          <w:rFonts w:ascii="微軟正黑體" w:eastAsia="微軟正黑體" w:hAnsi="微軟正黑體" w:hint="eastAsia"/>
        </w:rPr>
        <w:t>因應品牌資源整合，原華藝電子書</w:t>
      </w:r>
      <w:r w:rsidRPr="00A328EE">
        <w:rPr>
          <w:rFonts w:ascii="微軟正黑體" w:eastAsia="微軟正黑體" w:hAnsi="微軟正黑體"/>
        </w:rPr>
        <w:t xml:space="preserve"> App Airiti Reader </w:t>
      </w:r>
      <w:r w:rsidRPr="00A328EE">
        <w:rPr>
          <w:rFonts w:ascii="微軟正黑體" w:eastAsia="微軟正黑體" w:hAnsi="微軟正黑體" w:hint="eastAsia"/>
        </w:rPr>
        <w:t>將正式更名為：書紐教育版</w:t>
      </w:r>
      <w:r w:rsidRPr="00A328EE">
        <w:rPr>
          <w:rFonts w:ascii="微軟正黑體" w:eastAsia="微軟正黑體" w:hAnsi="微軟正黑體"/>
        </w:rPr>
        <w:t xml:space="preserve"> App</w:t>
      </w:r>
      <w:r w:rsidRPr="00A328EE">
        <w:rPr>
          <w:rFonts w:ascii="微軟正黑體" w:eastAsia="微軟正黑體" w:hAnsi="微軟正黑體" w:hint="eastAsia"/>
        </w:rPr>
        <w:t>，</w:t>
      </w:r>
      <w:r w:rsidRPr="00A328EE">
        <w:rPr>
          <w:rFonts w:ascii="微軟正黑體" w:eastAsia="微軟正黑體" w:hAnsi="微軟正黑體" w:hint="eastAsia"/>
          <w:b/>
          <w:bCs/>
        </w:rPr>
        <w:t>請您於</w:t>
      </w:r>
      <w:r w:rsidRPr="00A328EE">
        <w:rPr>
          <w:rFonts w:ascii="微軟正黑體" w:eastAsia="微軟正黑體" w:hAnsi="微軟正黑體"/>
          <w:b/>
          <w:bCs/>
        </w:rPr>
        <w:t>9/2</w:t>
      </w:r>
      <w:r w:rsidRPr="00A328EE">
        <w:rPr>
          <w:rFonts w:ascii="微軟正黑體" w:eastAsia="微軟正黑體" w:hAnsi="微軟正黑體" w:hint="eastAsia"/>
          <w:b/>
          <w:bCs/>
        </w:rPr>
        <w:t>直接更新原</w:t>
      </w:r>
      <w:r w:rsidRPr="00A328EE">
        <w:rPr>
          <w:rFonts w:ascii="微軟正黑體" w:eastAsia="微軟正黑體" w:hAnsi="微軟正黑體"/>
          <w:b/>
          <w:bCs/>
        </w:rPr>
        <w:t>Airiti Reader</w:t>
      </w:r>
      <w:r w:rsidRPr="00A328EE">
        <w:rPr>
          <w:rFonts w:ascii="微軟正黑體" w:eastAsia="微軟正黑體" w:hAnsi="微軟正黑體" w:hint="eastAsia"/>
          <w:b/>
          <w:bCs/>
        </w:rPr>
        <w:t>至最新版本，不需另外下載</w:t>
      </w:r>
      <w:r w:rsidRPr="00A328EE">
        <w:rPr>
          <w:rFonts w:ascii="微軟正黑體" w:eastAsia="微軟正黑體" w:hAnsi="微軟正黑體" w:hint="eastAsia"/>
        </w:rPr>
        <w:t>。</w:t>
      </w:r>
    </w:p>
    <w:p w14:paraId="4F80B21A" w14:textId="77777777" w:rsidR="00A328EE" w:rsidRPr="00A328EE" w:rsidRDefault="00A328EE" w:rsidP="00A328EE">
      <w:pPr>
        <w:snapToGrid w:val="0"/>
        <w:spacing w:afterLines="50" w:after="180" w:line="240" w:lineRule="auto"/>
        <w:ind w:leftChars="-237" w:left="-3" w:hangingChars="236" w:hanging="566"/>
        <w:rPr>
          <w:rFonts w:ascii="微軟正黑體" w:eastAsia="微軟正黑體" w:hAnsi="微軟正黑體"/>
          <w:b/>
          <w:bCs/>
        </w:rPr>
      </w:pPr>
      <w:r w:rsidRPr="00A328EE">
        <w:rPr>
          <w:rFonts w:ascii="微軟正黑體" w:eastAsia="微軟正黑體" w:hAnsi="微軟正黑體"/>
          <w:b/>
          <w:bCs/>
        </w:rPr>
        <w:t>*</w:t>
      </w:r>
      <w:r w:rsidRPr="00A328EE">
        <w:rPr>
          <w:rFonts w:ascii="微軟正黑體" w:eastAsia="微軟正黑體" w:hAnsi="微軟正黑體" w:hint="eastAsia"/>
          <w:b/>
          <w:bCs/>
        </w:rPr>
        <w:t>安裝更新後需要您重新登入，您的使用紀錄不受影響。</w:t>
      </w:r>
    </w:p>
    <w:p w14:paraId="4A135B9F" w14:textId="3F3F1AD5" w:rsidR="003D7D5A" w:rsidRPr="001D7696" w:rsidRDefault="001D7696" w:rsidP="001D7696">
      <w:pPr>
        <w:snapToGrid w:val="0"/>
        <w:spacing w:afterLines="50" w:after="180" w:line="240" w:lineRule="auto"/>
        <w:ind w:leftChars="-236" w:hangingChars="236" w:hanging="566"/>
        <w:rPr>
          <w:rStyle w:val="ae"/>
          <w:color w:val="000000" w:themeColor="text1"/>
        </w:rPr>
      </w:pPr>
      <w:r>
        <w:rPr>
          <w:rFonts w:ascii="微軟正黑體" w:eastAsia="微軟正黑體" w:hAnsi="微軟正黑體" w:hint="eastAsia"/>
          <w:b/>
          <w:bCs/>
        </w:rPr>
        <w:t>※</w:t>
      </w:r>
      <w:r w:rsidR="00A328EE" w:rsidRPr="00A328EE">
        <w:rPr>
          <w:rFonts w:ascii="微軟正黑體" w:eastAsia="微軟正黑體" w:hAnsi="微軟正黑體" w:hint="eastAsia"/>
          <w:b/>
          <w:bCs/>
        </w:rPr>
        <w:t>若未曾安裝過</w:t>
      </w:r>
      <w:r w:rsidR="00A328EE" w:rsidRPr="00A328EE">
        <w:rPr>
          <w:rFonts w:ascii="微軟正黑體" w:eastAsia="微軟正黑體" w:hAnsi="微軟正黑體"/>
          <w:b/>
          <w:bCs/>
        </w:rPr>
        <w:t xml:space="preserve">APP, </w:t>
      </w:r>
      <w:r w:rsidR="00A328EE" w:rsidRPr="00A328EE">
        <w:rPr>
          <w:rFonts w:ascii="微軟正黑體" w:eastAsia="微軟正黑體" w:hAnsi="微軟正黑體" w:hint="eastAsia"/>
          <w:b/>
          <w:bCs/>
        </w:rPr>
        <w:t>請參考</w:t>
      </w:r>
      <w:r w:rsidR="000329B4" w:rsidRPr="001D7696">
        <w:rPr>
          <w:rFonts w:ascii="微軟正黑體" w:eastAsia="微軟正黑體" w:hAnsi="微軟正黑體" w:hint="eastAsia"/>
          <w:b/>
          <w:bCs/>
          <w:highlight w:val="green"/>
        </w:rPr>
        <w:t>【</w:t>
      </w:r>
      <w:r w:rsidR="00A328EE" w:rsidRPr="001D7696">
        <w:rPr>
          <w:rFonts w:ascii="微軟正黑體" w:eastAsia="微軟正黑體" w:hAnsi="微軟正黑體" w:hint="eastAsia"/>
          <w:b/>
          <w:bCs/>
          <w:highlight w:val="green"/>
        </w:rPr>
        <w:t>書紐</w:t>
      </w:r>
      <w:r w:rsidR="00A328EE" w:rsidRPr="001D7696">
        <w:rPr>
          <w:rFonts w:ascii="微軟正黑體" w:eastAsia="微軟正黑體" w:hAnsi="微軟正黑體"/>
          <w:b/>
          <w:bCs/>
          <w:highlight w:val="green"/>
        </w:rPr>
        <w:t>APP</w:t>
      </w:r>
      <w:r w:rsidR="00A328EE" w:rsidRPr="001D7696">
        <w:rPr>
          <w:rFonts w:ascii="微軟正黑體" w:eastAsia="微軟正黑體" w:hAnsi="微軟正黑體" w:hint="eastAsia"/>
          <w:b/>
          <w:bCs/>
          <w:highlight w:val="green"/>
        </w:rPr>
        <w:t>使用手冊</w:t>
      </w:r>
      <w:r w:rsidR="000329B4" w:rsidRPr="001D7696">
        <w:rPr>
          <w:rFonts w:ascii="微軟正黑體" w:eastAsia="微軟正黑體" w:hAnsi="微軟正黑體" w:hint="eastAsia"/>
          <w:b/>
          <w:bCs/>
          <w:highlight w:val="green"/>
        </w:rPr>
        <w:t>】</w:t>
      </w:r>
      <w:r w:rsidR="003D7D5A" w:rsidRPr="001D7696">
        <w:rPr>
          <w:rFonts w:ascii="微軟正黑體" w:eastAsia="微軟正黑體" w:hAnsi="微軟正黑體" w:hint="eastAsia"/>
          <w:b/>
          <w:bCs/>
          <w:highlight w:val="green"/>
        </w:rPr>
        <w:t>：</w:t>
      </w:r>
      <w:r w:rsidR="000329B4" w:rsidRPr="001D7696">
        <w:rPr>
          <w:highlight w:val="green"/>
        </w:rPr>
        <w:t xml:space="preserve"> </w:t>
      </w:r>
      <w:hyperlink r:id="rId12" w:history="1">
        <w:r w:rsidR="000329B4" w:rsidRPr="001D7696">
          <w:rPr>
            <w:rStyle w:val="ae"/>
            <w:rFonts w:ascii="微軟正黑體" w:eastAsia="微軟正黑體" w:hAnsi="微軟正黑體"/>
            <w:b/>
            <w:bCs/>
            <w:color w:val="000000" w:themeColor="text1"/>
            <w:highlight w:val="green"/>
          </w:rPr>
          <w:t>http://librarysys.kfsyscc.org/sit</w:t>
        </w:r>
        <w:r w:rsidR="000329B4" w:rsidRPr="001D7696">
          <w:rPr>
            <w:rStyle w:val="ae"/>
            <w:rFonts w:ascii="微軟正黑體" w:eastAsia="微軟正黑體" w:hAnsi="微軟正黑體"/>
            <w:b/>
            <w:bCs/>
            <w:color w:val="000000" w:themeColor="text1"/>
            <w:highlight w:val="green"/>
          </w:rPr>
          <w:t>e</w:t>
        </w:r>
        <w:r w:rsidR="000329B4" w:rsidRPr="001D7696">
          <w:rPr>
            <w:rStyle w:val="ae"/>
            <w:rFonts w:ascii="微軟正黑體" w:eastAsia="微軟正黑體" w:hAnsi="微軟正黑體"/>
            <w:b/>
            <w:bCs/>
            <w:color w:val="000000" w:themeColor="text1"/>
            <w:highlight w:val="green"/>
          </w:rPr>
          <w:t>/kfccgip2/public/Attachment/5921</w:t>
        </w:r>
        <w:r w:rsidR="000329B4" w:rsidRPr="001D7696">
          <w:rPr>
            <w:rStyle w:val="ae"/>
            <w:rFonts w:ascii="微軟正黑體" w:eastAsia="微軟正黑體" w:hAnsi="微軟正黑體"/>
            <w:b/>
            <w:bCs/>
            <w:color w:val="000000" w:themeColor="text1"/>
            <w:highlight w:val="green"/>
          </w:rPr>
          <w:t>0</w:t>
        </w:r>
        <w:r w:rsidR="000329B4" w:rsidRPr="001D7696">
          <w:rPr>
            <w:rStyle w:val="ae"/>
            <w:rFonts w:ascii="微軟正黑體" w:eastAsia="微軟正黑體" w:hAnsi="微軟正黑體"/>
            <w:b/>
            <w:bCs/>
            <w:color w:val="000000" w:themeColor="text1"/>
            <w:highlight w:val="green"/>
          </w:rPr>
          <w:t>18698.pdf</w:t>
        </w:r>
      </w:hyperlink>
    </w:p>
    <w:p w14:paraId="3D9505C1" w14:textId="63AEB9E7" w:rsidR="00A328EE" w:rsidRPr="003D7D5A" w:rsidRDefault="00A328EE" w:rsidP="003D7D5A">
      <w:pPr>
        <w:snapToGrid w:val="0"/>
        <w:spacing w:afterLines="50" w:after="180" w:line="240" w:lineRule="auto"/>
        <w:ind w:leftChars="-237" w:left="-3" w:hangingChars="236" w:hanging="566"/>
        <w:rPr>
          <w:rFonts w:ascii="微軟正黑體" w:eastAsia="微軟正黑體" w:hAnsi="微軟正黑體"/>
        </w:rPr>
      </w:pPr>
    </w:p>
    <w:p w14:paraId="7C7AA935" w14:textId="2F7199EB" w:rsidR="00A328EE" w:rsidRPr="00A328EE" w:rsidRDefault="00A328EE" w:rsidP="00A328EE">
      <w:pPr>
        <w:snapToGrid w:val="0"/>
        <w:spacing w:afterLines="50" w:after="180" w:line="240" w:lineRule="auto"/>
        <w:ind w:leftChars="-295" w:hangingChars="295" w:hanging="708"/>
        <w:jc w:val="right"/>
        <w:rPr>
          <w:rFonts w:ascii="微軟正黑體" w:eastAsia="微軟正黑體" w:hAnsi="微軟正黑體"/>
        </w:rPr>
      </w:pPr>
      <w:r>
        <w:rPr>
          <w:rFonts w:ascii="微軟正黑體" w:eastAsia="微軟正黑體" w:hAnsi="微軟正黑體" w:hint="eastAsia"/>
        </w:rPr>
        <w:t>圖書館 黃小萩 2025.9.2</w:t>
      </w:r>
    </w:p>
    <w:sectPr w:rsidR="00A328EE" w:rsidRPr="00A328EE" w:rsidSect="00A328EE">
      <w:pgSz w:w="11906" w:h="16838"/>
      <w:pgMar w:top="1440" w:right="707"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BDE1" w14:textId="77777777" w:rsidR="002064CA" w:rsidRDefault="002064CA" w:rsidP="003D7D5A">
      <w:pPr>
        <w:spacing w:after="0" w:line="240" w:lineRule="auto"/>
      </w:pPr>
      <w:r>
        <w:separator/>
      </w:r>
    </w:p>
  </w:endnote>
  <w:endnote w:type="continuationSeparator" w:id="0">
    <w:p w14:paraId="7A1CC6FE" w14:textId="77777777" w:rsidR="002064CA" w:rsidRDefault="002064CA" w:rsidP="003D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4EF5" w14:textId="77777777" w:rsidR="002064CA" w:rsidRDefault="002064CA" w:rsidP="003D7D5A">
      <w:pPr>
        <w:spacing w:after="0" w:line="240" w:lineRule="auto"/>
      </w:pPr>
      <w:r>
        <w:separator/>
      </w:r>
    </w:p>
  </w:footnote>
  <w:footnote w:type="continuationSeparator" w:id="0">
    <w:p w14:paraId="003EFF7F" w14:textId="77777777" w:rsidR="002064CA" w:rsidRDefault="002064CA" w:rsidP="003D7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87D61"/>
    <w:multiLevelType w:val="multilevel"/>
    <w:tmpl w:val="99E8E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3848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EE"/>
    <w:rsid w:val="000329B4"/>
    <w:rsid w:val="001D7696"/>
    <w:rsid w:val="002064CA"/>
    <w:rsid w:val="002A554A"/>
    <w:rsid w:val="002F400D"/>
    <w:rsid w:val="003D7D5A"/>
    <w:rsid w:val="00543709"/>
    <w:rsid w:val="008D6B4C"/>
    <w:rsid w:val="00A328EE"/>
    <w:rsid w:val="00B53835"/>
    <w:rsid w:val="00D64035"/>
    <w:rsid w:val="00FD75D1"/>
    <w:rsid w:val="00FE54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12DB9"/>
  <w15:chartTrackingRefBased/>
  <w15:docId w15:val="{7852E15E-7A1C-4198-BC61-B4F2F270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8E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328E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328E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A328E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A328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28E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A328E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28E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A328E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328E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A328E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A328E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A328E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A328EE"/>
    <w:rPr>
      <w:rFonts w:eastAsiaTheme="majorEastAsia" w:cstheme="majorBidi"/>
      <w:color w:val="0F4761" w:themeColor="accent1" w:themeShade="BF"/>
    </w:rPr>
  </w:style>
  <w:style w:type="character" w:customStyle="1" w:styleId="60">
    <w:name w:val="標題 6 字元"/>
    <w:basedOn w:val="a0"/>
    <w:link w:val="6"/>
    <w:uiPriority w:val="9"/>
    <w:semiHidden/>
    <w:rsid w:val="00A328EE"/>
    <w:rPr>
      <w:rFonts w:eastAsiaTheme="majorEastAsia" w:cstheme="majorBidi"/>
      <w:color w:val="595959" w:themeColor="text1" w:themeTint="A6"/>
    </w:rPr>
  </w:style>
  <w:style w:type="character" w:customStyle="1" w:styleId="70">
    <w:name w:val="標題 7 字元"/>
    <w:basedOn w:val="a0"/>
    <w:link w:val="7"/>
    <w:uiPriority w:val="9"/>
    <w:semiHidden/>
    <w:rsid w:val="00A328EE"/>
    <w:rPr>
      <w:rFonts w:eastAsiaTheme="majorEastAsia" w:cstheme="majorBidi"/>
      <w:color w:val="595959" w:themeColor="text1" w:themeTint="A6"/>
    </w:rPr>
  </w:style>
  <w:style w:type="character" w:customStyle="1" w:styleId="80">
    <w:name w:val="標題 8 字元"/>
    <w:basedOn w:val="a0"/>
    <w:link w:val="8"/>
    <w:uiPriority w:val="9"/>
    <w:semiHidden/>
    <w:rsid w:val="00A328EE"/>
    <w:rPr>
      <w:rFonts w:eastAsiaTheme="majorEastAsia" w:cstheme="majorBidi"/>
      <w:color w:val="272727" w:themeColor="text1" w:themeTint="D8"/>
    </w:rPr>
  </w:style>
  <w:style w:type="character" w:customStyle="1" w:styleId="90">
    <w:name w:val="標題 9 字元"/>
    <w:basedOn w:val="a0"/>
    <w:link w:val="9"/>
    <w:uiPriority w:val="9"/>
    <w:semiHidden/>
    <w:rsid w:val="00A328EE"/>
    <w:rPr>
      <w:rFonts w:eastAsiaTheme="majorEastAsia" w:cstheme="majorBidi"/>
      <w:color w:val="272727" w:themeColor="text1" w:themeTint="D8"/>
    </w:rPr>
  </w:style>
  <w:style w:type="paragraph" w:styleId="a3">
    <w:name w:val="Title"/>
    <w:basedOn w:val="a"/>
    <w:next w:val="a"/>
    <w:link w:val="a4"/>
    <w:uiPriority w:val="10"/>
    <w:qFormat/>
    <w:rsid w:val="00A32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32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A32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8EE"/>
    <w:pPr>
      <w:spacing w:before="160"/>
      <w:jc w:val="center"/>
    </w:pPr>
    <w:rPr>
      <w:i/>
      <w:iCs/>
      <w:color w:val="404040" w:themeColor="text1" w:themeTint="BF"/>
    </w:rPr>
  </w:style>
  <w:style w:type="character" w:customStyle="1" w:styleId="a8">
    <w:name w:val="引文 字元"/>
    <w:basedOn w:val="a0"/>
    <w:link w:val="a7"/>
    <w:uiPriority w:val="29"/>
    <w:rsid w:val="00A328EE"/>
    <w:rPr>
      <w:i/>
      <w:iCs/>
      <w:color w:val="404040" w:themeColor="text1" w:themeTint="BF"/>
    </w:rPr>
  </w:style>
  <w:style w:type="paragraph" w:styleId="a9">
    <w:name w:val="List Paragraph"/>
    <w:basedOn w:val="a"/>
    <w:uiPriority w:val="34"/>
    <w:qFormat/>
    <w:rsid w:val="00A328EE"/>
    <w:pPr>
      <w:ind w:left="720"/>
      <w:contextualSpacing/>
    </w:pPr>
  </w:style>
  <w:style w:type="character" w:styleId="aa">
    <w:name w:val="Intense Emphasis"/>
    <w:basedOn w:val="a0"/>
    <w:uiPriority w:val="21"/>
    <w:qFormat/>
    <w:rsid w:val="00A328EE"/>
    <w:rPr>
      <w:i/>
      <w:iCs/>
      <w:color w:val="0F4761" w:themeColor="accent1" w:themeShade="BF"/>
    </w:rPr>
  </w:style>
  <w:style w:type="paragraph" w:styleId="ab">
    <w:name w:val="Intense Quote"/>
    <w:basedOn w:val="a"/>
    <w:next w:val="a"/>
    <w:link w:val="ac"/>
    <w:uiPriority w:val="30"/>
    <w:qFormat/>
    <w:rsid w:val="00A32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328EE"/>
    <w:rPr>
      <w:i/>
      <w:iCs/>
      <w:color w:val="0F4761" w:themeColor="accent1" w:themeShade="BF"/>
    </w:rPr>
  </w:style>
  <w:style w:type="character" w:styleId="ad">
    <w:name w:val="Intense Reference"/>
    <w:basedOn w:val="a0"/>
    <w:uiPriority w:val="32"/>
    <w:qFormat/>
    <w:rsid w:val="00A328EE"/>
    <w:rPr>
      <w:b/>
      <w:bCs/>
      <w:smallCaps/>
      <w:color w:val="0F4761" w:themeColor="accent1" w:themeShade="BF"/>
      <w:spacing w:val="5"/>
    </w:rPr>
  </w:style>
  <w:style w:type="character" w:styleId="ae">
    <w:name w:val="Hyperlink"/>
    <w:basedOn w:val="a0"/>
    <w:uiPriority w:val="99"/>
    <w:unhideWhenUsed/>
    <w:rsid w:val="00A328EE"/>
    <w:rPr>
      <w:color w:val="467886" w:themeColor="hyperlink"/>
      <w:u w:val="single"/>
    </w:rPr>
  </w:style>
  <w:style w:type="character" w:styleId="af">
    <w:name w:val="Unresolved Mention"/>
    <w:basedOn w:val="a0"/>
    <w:uiPriority w:val="99"/>
    <w:semiHidden/>
    <w:unhideWhenUsed/>
    <w:rsid w:val="00A328EE"/>
    <w:rPr>
      <w:color w:val="605E5C"/>
      <w:shd w:val="clear" w:color="auto" w:fill="E1DFDD"/>
    </w:rPr>
  </w:style>
  <w:style w:type="paragraph" w:styleId="af0">
    <w:name w:val="header"/>
    <w:basedOn w:val="a"/>
    <w:link w:val="af1"/>
    <w:uiPriority w:val="99"/>
    <w:unhideWhenUsed/>
    <w:rsid w:val="003D7D5A"/>
    <w:pPr>
      <w:tabs>
        <w:tab w:val="center" w:pos="4153"/>
        <w:tab w:val="right" w:pos="8306"/>
      </w:tabs>
      <w:snapToGrid w:val="0"/>
    </w:pPr>
    <w:rPr>
      <w:sz w:val="20"/>
      <w:szCs w:val="20"/>
    </w:rPr>
  </w:style>
  <w:style w:type="character" w:customStyle="1" w:styleId="af1">
    <w:name w:val="頁首 字元"/>
    <w:basedOn w:val="a0"/>
    <w:link w:val="af0"/>
    <w:uiPriority w:val="99"/>
    <w:rsid w:val="003D7D5A"/>
    <w:rPr>
      <w:sz w:val="20"/>
      <w:szCs w:val="20"/>
    </w:rPr>
  </w:style>
  <w:style w:type="paragraph" w:styleId="af2">
    <w:name w:val="footer"/>
    <w:basedOn w:val="a"/>
    <w:link w:val="af3"/>
    <w:uiPriority w:val="99"/>
    <w:unhideWhenUsed/>
    <w:rsid w:val="003D7D5A"/>
    <w:pPr>
      <w:tabs>
        <w:tab w:val="center" w:pos="4153"/>
        <w:tab w:val="right" w:pos="8306"/>
      </w:tabs>
      <w:snapToGrid w:val="0"/>
    </w:pPr>
    <w:rPr>
      <w:sz w:val="20"/>
      <w:szCs w:val="20"/>
    </w:rPr>
  </w:style>
  <w:style w:type="character" w:customStyle="1" w:styleId="af3">
    <w:name w:val="頁尾 字元"/>
    <w:basedOn w:val="a0"/>
    <w:link w:val="af2"/>
    <w:uiPriority w:val="99"/>
    <w:rsid w:val="003D7D5A"/>
    <w:rPr>
      <w:sz w:val="20"/>
      <w:szCs w:val="20"/>
    </w:rPr>
  </w:style>
  <w:style w:type="character" w:styleId="af4">
    <w:name w:val="FollowedHyperlink"/>
    <w:basedOn w:val="a0"/>
    <w:uiPriority w:val="99"/>
    <w:semiHidden/>
    <w:unhideWhenUsed/>
    <w:rsid w:val="003D7D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937">
      <w:bodyDiv w:val="1"/>
      <w:marLeft w:val="0"/>
      <w:marRight w:val="0"/>
      <w:marTop w:val="0"/>
      <w:marBottom w:val="0"/>
      <w:divBdr>
        <w:top w:val="none" w:sz="0" w:space="0" w:color="auto"/>
        <w:left w:val="none" w:sz="0" w:space="0" w:color="auto"/>
        <w:bottom w:val="none" w:sz="0" w:space="0" w:color="auto"/>
        <w:right w:val="none" w:sz="0" w:space="0" w:color="auto"/>
      </w:divBdr>
    </w:div>
    <w:div w:id="1144465190">
      <w:bodyDiv w:val="1"/>
      <w:marLeft w:val="0"/>
      <w:marRight w:val="0"/>
      <w:marTop w:val="0"/>
      <w:marBottom w:val="0"/>
      <w:divBdr>
        <w:top w:val="none" w:sz="0" w:space="0" w:color="auto"/>
        <w:left w:val="none" w:sz="0" w:space="0" w:color="auto"/>
        <w:bottom w:val="none" w:sz="0" w:space="0" w:color="auto"/>
        <w:right w:val="none" w:sz="0" w:space="0" w:color="auto"/>
      </w:divBdr>
    </w:div>
    <w:div w:id="1601596776">
      <w:bodyDiv w:val="1"/>
      <w:marLeft w:val="0"/>
      <w:marRight w:val="0"/>
      <w:marTop w:val="0"/>
      <w:marBottom w:val="0"/>
      <w:divBdr>
        <w:top w:val="none" w:sz="0" w:space="0" w:color="auto"/>
        <w:left w:val="none" w:sz="0" w:space="0" w:color="auto"/>
        <w:bottom w:val="none" w:sz="0" w:space="0" w:color="auto"/>
        <w:right w:val="none" w:sz="0" w:space="0" w:color="auto"/>
      </w:divBdr>
    </w:div>
    <w:div w:id="1760328301">
      <w:bodyDiv w:val="1"/>
      <w:marLeft w:val="0"/>
      <w:marRight w:val="0"/>
      <w:marTop w:val="0"/>
      <w:marBottom w:val="0"/>
      <w:divBdr>
        <w:top w:val="none" w:sz="0" w:space="0" w:color="auto"/>
        <w:left w:val="none" w:sz="0" w:space="0" w:color="auto"/>
        <w:bottom w:val="none" w:sz="0" w:space="0" w:color="auto"/>
        <w:right w:val="none" w:sz="0" w:space="0" w:color="auto"/>
      </w:divBdr>
    </w:div>
    <w:div w:id="1942371882">
      <w:bodyDiv w:val="1"/>
      <w:marLeft w:val="0"/>
      <w:marRight w:val="0"/>
      <w:marTop w:val="0"/>
      <w:marBottom w:val="0"/>
      <w:divBdr>
        <w:top w:val="none" w:sz="0" w:space="0" w:color="auto"/>
        <w:left w:val="none" w:sz="0" w:space="0" w:color="auto"/>
        <w:bottom w:val="none" w:sz="0" w:space="0" w:color="auto"/>
        <w:right w:val="none" w:sz="0" w:space="0" w:color="auto"/>
      </w:divBdr>
    </w:div>
    <w:div w:id="1994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sys.kfsyscc.org/site/kfccgip2/public/Attachment/5921017457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fsyscc.airitibooks.com/Home/Index" TargetMode="External"/><Relationship Id="rId12" Type="http://schemas.openxmlformats.org/officeDocument/2006/relationships/hyperlink" Target="http://librarysys.kfsyscc.org/site/kfccgip2/public/Attachment/592101869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ibrarysys.kfsyscc.org/site/kfccgip2/public/Attachment/5921019562.xls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黃小萩 Shiao-Chiu Huang</dc:creator>
  <cp:keywords/>
  <dc:description/>
  <cp:lastModifiedBy>黃小萩 Shiao-Chiu Huang</cp:lastModifiedBy>
  <cp:revision>3</cp:revision>
  <dcterms:created xsi:type="dcterms:W3CDTF">2025-09-02T02:45:00Z</dcterms:created>
  <dcterms:modified xsi:type="dcterms:W3CDTF">2025-09-02T02:46:00Z</dcterms:modified>
</cp:coreProperties>
</file>